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AED9A" w14:textId="77777777" w:rsidR="00904004" w:rsidRDefault="00904004" w:rsidP="00512E65">
      <w:pPr>
        <w:spacing w:line="240" w:lineRule="auto"/>
        <w:jc w:val="both"/>
        <w:rPr>
          <w:rFonts w:cs="Arial"/>
          <w:bCs/>
          <w:sz w:val="24"/>
          <w:szCs w:val="24"/>
        </w:rPr>
      </w:pPr>
    </w:p>
    <w:p w14:paraId="21FCC79E" w14:textId="77777777" w:rsidR="00904004" w:rsidRDefault="00904004" w:rsidP="00512E65">
      <w:pPr>
        <w:spacing w:line="240" w:lineRule="auto"/>
        <w:jc w:val="both"/>
        <w:rPr>
          <w:rFonts w:cs="Arial"/>
          <w:bCs/>
          <w:sz w:val="24"/>
          <w:szCs w:val="24"/>
        </w:rPr>
      </w:pPr>
    </w:p>
    <w:p w14:paraId="207EF4BF" w14:textId="64E5D34E" w:rsidR="00731D76" w:rsidRPr="00731D76" w:rsidRDefault="00731D76" w:rsidP="00512E65">
      <w:pPr>
        <w:spacing w:line="240" w:lineRule="auto"/>
        <w:jc w:val="both"/>
        <w:rPr>
          <w:rFonts w:cs="Arial"/>
          <w:b/>
          <w:sz w:val="24"/>
          <w:szCs w:val="24"/>
        </w:rPr>
      </w:pPr>
      <w:proofErr w:type="spellStart"/>
      <w:r w:rsidRPr="00731D76">
        <w:rPr>
          <w:rFonts w:cs="Arial"/>
          <w:b/>
          <w:sz w:val="24"/>
          <w:szCs w:val="24"/>
        </w:rPr>
        <w:t>Dwr</w:t>
      </w:r>
      <w:proofErr w:type="spellEnd"/>
      <w:r w:rsidRPr="00731D76">
        <w:rPr>
          <w:rFonts w:cs="Arial"/>
          <w:b/>
          <w:sz w:val="24"/>
          <w:szCs w:val="24"/>
        </w:rPr>
        <w:t xml:space="preserve"> Cymru Welsh Water Independent Challenge Group</w:t>
      </w:r>
    </w:p>
    <w:p w14:paraId="4882BCF3" w14:textId="6AFDD421" w:rsidR="00731D76" w:rsidRPr="00731D76" w:rsidRDefault="00731D76" w:rsidP="00512E65">
      <w:pPr>
        <w:spacing w:line="240" w:lineRule="auto"/>
        <w:jc w:val="both"/>
        <w:rPr>
          <w:rFonts w:cs="Arial"/>
          <w:b/>
          <w:sz w:val="24"/>
          <w:szCs w:val="24"/>
        </w:rPr>
      </w:pPr>
      <w:r w:rsidRPr="00731D76">
        <w:rPr>
          <w:rFonts w:cs="Arial"/>
          <w:b/>
          <w:sz w:val="24"/>
          <w:szCs w:val="24"/>
        </w:rPr>
        <w:t>Recruitment of Chair</w:t>
      </w:r>
    </w:p>
    <w:p w14:paraId="7E4505B4" w14:textId="697855DC" w:rsidR="00642C0C" w:rsidRPr="00904004" w:rsidRDefault="00642C0C" w:rsidP="00512E65">
      <w:pPr>
        <w:spacing w:line="240" w:lineRule="auto"/>
        <w:jc w:val="both"/>
        <w:rPr>
          <w:rFonts w:cs="Arial"/>
          <w:bCs/>
          <w:sz w:val="24"/>
          <w:szCs w:val="24"/>
        </w:rPr>
      </w:pPr>
      <w:r w:rsidRPr="00904004">
        <w:rPr>
          <w:rFonts w:cs="Arial"/>
          <w:bCs/>
          <w:sz w:val="24"/>
          <w:szCs w:val="24"/>
        </w:rPr>
        <w:t>Welsh Water is different to other water and energy companies. We don’t have shareholders. This</w:t>
      </w:r>
      <w:r w:rsidR="00731C2C" w:rsidRPr="00904004">
        <w:rPr>
          <w:rFonts w:cs="Arial"/>
          <w:bCs/>
          <w:sz w:val="24"/>
          <w:szCs w:val="24"/>
        </w:rPr>
        <w:t xml:space="preserve"> </w:t>
      </w:r>
      <w:r w:rsidRPr="00904004">
        <w:rPr>
          <w:rFonts w:cs="Arial"/>
          <w:bCs/>
          <w:sz w:val="24"/>
          <w:szCs w:val="24"/>
        </w:rPr>
        <w:t>means that every single penny goes back into looking after your water and the environment.</w:t>
      </w:r>
    </w:p>
    <w:p w14:paraId="1247C444" w14:textId="62418A3D" w:rsidR="00642C0C" w:rsidRPr="001145AD" w:rsidRDefault="00EB6EEA" w:rsidP="00512E65">
      <w:pPr>
        <w:spacing w:line="240" w:lineRule="auto"/>
        <w:jc w:val="both"/>
        <w:rPr>
          <w:rFonts w:cs="Arial"/>
          <w:bCs/>
          <w:sz w:val="24"/>
          <w:szCs w:val="24"/>
        </w:rPr>
      </w:pPr>
      <w:r>
        <w:rPr>
          <w:rFonts w:cs="Arial"/>
          <w:bCs/>
          <w:sz w:val="24"/>
          <w:szCs w:val="24"/>
        </w:rPr>
        <w:t>We</w:t>
      </w:r>
      <w:r w:rsidR="00642C0C" w:rsidRPr="00904004">
        <w:rPr>
          <w:rFonts w:cs="Arial"/>
          <w:bCs/>
          <w:sz w:val="24"/>
          <w:szCs w:val="24"/>
        </w:rPr>
        <w:t xml:space="preserve"> take great pride in the</w:t>
      </w:r>
      <w:r w:rsidR="00731C2C" w:rsidRPr="00904004">
        <w:rPr>
          <w:rFonts w:cs="Arial"/>
          <w:bCs/>
          <w:sz w:val="24"/>
          <w:szCs w:val="24"/>
        </w:rPr>
        <w:t xml:space="preserve"> </w:t>
      </w:r>
      <w:r w:rsidR="00642C0C" w:rsidRPr="00904004">
        <w:rPr>
          <w:rFonts w:cs="Arial"/>
          <w:bCs/>
          <w:sz w:val="24"/>
          <w:szCs w:val="24"/>
        </w:rPr>
        <w:t xml:space="preserve">services we provide for customers and the </w:t>
      </w:r>
      <w:r>
        <w:rPr>
          <w:rFonts w:cs="Arial"/>
          <w:bCs/>
          <w:sz w:val="24"/>
          <w:szCs w:val="24"/>
        </w:rPr>
        <w:t>communities we serve but also committed to driving significant improvement to meet our customers’ expectations and increasing environmental standards</w:t>
      </w:r>
      <w:r w:rsidR="00642C0C" w:rsidRPr="00904004">
        <w:rPr>
          <w:rFonts w:cs="Arial"/>
          <w:bCs/>
          <w:sz w:val="24"/>
          <w:szCs w:val="24"/>
        </w:rPr>
        <w:t>. To help us continue to</w:t>
      </w:r>
      <w:r w:rsidR="00731C2C" w:rsidRPr="00904004">
        <w:rPr>
          <w:rFonts w:cs="Arial"/>
          <w:bCs/>
          <w:sz w:val="24"/>
          <w:szCs w:val="24"/>
        </w:rPr>
        <w:t xml:space="preserve"> </w:t>
      </w:r>
      <w:r w:rsidR="00642C0C" w:rsidRPr="00904004">
        <w:rPr>
          <w:rFonts w:cs="Arial"/>
          <w:bCs/>
          <w:sz w:val="24"/>
          <w:szCs w:val="24"/>
        </w:rPr>
        <w:t xml:space="preserve">improve our services and respond to the needs of our customers, we’re </w:t>
      </w:r>
      <w:r w:rsidR="00642C0C" w:rsidRPr="00AB2B96">
        <w:rPr>
          <w:rFonts w:cs="Arial"/>
          <w:b/>
          <w:sz w:val="24"/>
          <w:szCs w:val="24"/>
        </w:rPr>
        <w:t>looking for an independent</w:t>
      </w:r>
      <w:r w:rsidR="00731C2C" w:rsidRPr="00AB2B96">
        <w:rPr>
          <w:rFonts w:cs="Arial"/>
          <w:b/>
          <w:sz w:val="24"/>
          <w:szCs w:val="24"/>
        </w:rPr>
        <w:t xml:space="preserve"> </w:t>
      </w:r>
      <w:r w:rsidR="00642C0C" w:rsidRPr="00AB2B96">
        <w:rPr>
          <w:rFonts w:cs="Arial"/>
          <w:b/>
          <w:sz w:val="24"/>
          <w:szCs w:val="24"/>
        </w:rPr>
        <w:t xml:space="preserve">and motivated person to chair our </w:t>
      </w:r>
      <w:r w:rsidR="00731C2C" w:rsidRPr="00AB2B96">
        <w:rPr>
          <w:rFonts w:cs="Arial"/>
          <w:b/>
          <w:sz w:val="24"/>
          <w:szCs w:val="24"/>
        </w:rPr>
        <w:t>Independent</w:t>
      </w:r>
      <w:r w:rsidR="00642C0C" w:rsidRPr="00AB2B96">
        <w:rPr>
          <w:rFonts w:cs="Arial"/>
          <w:b/>
          <w:sz w:val="24"/>
          <w:szCs w:val="24"/>
        </w:rPr>
        <w:t xml:space="preserve"> Challenge Group</w:t>
      </w:r>
      <w:r w:rsidR="00642C0C" w:rsidRPr="001145AD">
        <w:rPr>
          <w:rFonts w:cs="Arial"/>
          <w:bCs/>
          <w:sz w:val="24"/>
          <w:szCs w:val="24"/>
        </w:rPr>
        <w:t>.</w:t>
      </w:r>
      <w:r w:rsidR="00510A73">
        <w:rPr>
          <w:rFonts w:cs="Arial"/>
          <w:bCs/>
          <w:sz w:val="24"/>
          <w:szCs w:val="24"/>
        </w:rPr>
        <w:t xml:space="preserve"> The successful candidate will have</w:t>
      </w:r>
      <w:r w:rsidR="00501014">
        <w:rPr>
          <w:rFonts w:cs="Arial"/>
          <w:bCs/>
          <w:sz w:val="24"/>
          <w:szCs w:val="24"/>
        </w:rPr>
        <w:t>:</w:t>
      </w:r>
    </w:p>
    <w:p w14:paraId="430C27C7" w14:textId="4BCFC150" w:rsidR="00642C0C" w:rsidRPr="001145AD" w:rsidRDefault="00642C0C" w:rsidP="00512E65">
      <w:pPr>
        <w:pStyle w:val="ListParagraph"/>
        <w:numPr>
          <w:ilvl w:val="0"/>
          <w:numId w:val="1"/>
        </w:numPr>
        <w:spacing w:line="240" w:lineRule="auto"/>
        <w:jc w:val="both"/>
        <w:rPr>
          <w:rFonts w:cs="Arial"/>
          <w:bCs/>
          <w:sz w:val="24"/>
          <w:szCs w:val="24"/>
        </w:rPr>
      </w:pPr>
      <w:r w:rsidRPr="001145AD">
        <w:rPr>
          <w:rFonts w:cs="Arial"/>
          <w:bCs/>
          <w:sz w:val="24"/>
          <w:szCs w:val="24"/>
        </w:rPr>
        <w:t>Experience of working at Board level</w:t>
      </w:r>
    </w:p>
    <w:p w14:paraId="215CCE4E" w14:textId="77777777" w:rsidR="003F30A4" w:rsidRPr="001145AD" w:rsidRDefault="00642C0C" w:rsidP="00512E65">
      <w:pPr>
        <w:pStyle w:val="ListParagraph"/>
        <w:numPr>
          <w:ilvl w:val="0"/>
          <w:numId w:val="1"/>
        </w:numPr>
        <w:spacing w:line="240" w:lineRule="auto"/>
        <w:jc w:val="both"/>
        <w:rPr>
          <w:rFonts w:cs="Arial"/>
          <w:bCs/>
          <w:sz w:val="24"/>
          <w:szCs w:val="24"/>
        </w:rPr>
      </w:pPr>
      <w:r w:rsidRPr="001145AD">
        <w:rPr>
          <w:rFonts w:cs="Arial"/>
          <w:bCs/>
          <w:sz w:val="24"/>
          <w:szCs w:val="24"/>
        </w:rPr>
        <w:t>An appreciation of the legislative and political processes in Wales and Englan</w:t>
      </w:r>
      <w:r w:rsidR="003F30A4" w:rsidRPr="001145AD">
        <w:rPr>
          <w:rFonts w:cs="Arial"/>
          <w:bCs/>
          <w:sz w:val="24"/>
          <w:szCs w:val="24"/>
        </w:rPr>
        <w:t>d</w:t>
      </w:r>
    </w:p>
    <w:p w14:paraId="1C094D1A" w14:textId="674CD4B7" w:rsidR="00642C0C" w:rsidRDefault="00642C0C" w:rsidP="00512E65">
      <w:pPr>
        <w:pStyle w:val="ListParagraph"/>
        <w:numPr>
          <w:ilvl w:val="0"/>
          <w:numId w:val="1"/>
        </w:numPr>
        <w:spacing w:line="240" w:lineRule="auto"/>
        <w:jc w:val="both"/>
        <w:rPr>
          <w:rFonts w:cs="Arial"/>
          <w:bCs/>
          <w:sz w:val="24"/>
          <w:szCs w:val="24"/>
        </w:rPr>
      </w:pPr>
      <w:r w:rsidRPr="001145AD">
        <w:rPr>
          <w:rFonts w:cs="Arial"/>
          <w:bCs/>
          <w:sz w:val="24"/>
          <w:szCs w:val="24"/>
        </w:rPr>
        <w:t>Ability to chair a committee of people representing diverse groups and interests to achieve</w:t>
      </w:r>
      <w:r w:rsidR="003F30A4" w:rsidRPr="001145AD">
        <w:rPr>
          <w:rFonts w:cs="Arial"/>
          <w:bCs/>
          <w:sz w:val="24"/>
          <w:szCs w:val="24"/>
        </w:rPr>
        <w:t xml:space="preserve"> </w:t>
      </w:r>
      <w:r w:rsidRPr="001145AD">
        <w:rPr>
          <w:rFonts w:cs="Arial"/>
          <w:bCs/>
          <w:sz w:val="24"/>
          <w:szCs w:val="24"/>
        </w:rPr>
        <w:t>outcomes that are in the best interest of our customers</w:t>
      </w:r>
    </w:p>
    <w:p w14:paraId="72B5D584" w14:textId="2C07DA1B" w:rsidR="002774C7" w:rsidRPr="001145AD" w:rsidRDefault="002774C7" w:rsidP="00512E65">
      <w:pPr>
        <w:pStyle w:val="ListParagraph"/>
        <w:numPr>
          <w:ilvl w:val="0"/>
          <w:numId w:val="1"/>
        </w:numPr>
        <w:spacing w:line="240" w:lineRule="auto"/>
        <w:jc w:val="both"/>
        <w:rPr>
          <w:rFonts w:cs="Arial"/>
          <w:bCs/>
          <w:sz w:val="24"/>
          <w:szCs w:val="24"/>
        </w:rPr>
      </w:pPr>
      <w:r>
        <w:rPr>
          <w:rFonts w:cs="Arial"/>
          <w:bCs/>
          <w:sz w:val="24"/>
          <w:szCs w:val="24"/>
        </w:rPr>
        <w:t xml:space="preserve">Welsh language is desirable </w:t>
      </w:r>
    </w:p>
    <w:p w14:paraId="1B19B4C8" w14:textId="4D6B5376" w:rsidR="00642C0C" w:rsidRDefault="00642C0C" w:rsidP="00512E65">
      <w:pPr>
        <w:spacing w:line="240" w:lineRule="auto"/>
        <w:jc w:val="both"/>
        <w:rPr>
          <w:rFonts w:cs="Arial"/>
          <w:bCs/>
          <w:sz w:val="24"/>
          <w:szCs w:val="24"/>
        </w:rPr>
      </w:pPr>
      <w:r w:rsidRPr="001145AD">
        <w:rPr>
          <w:rFonts w:cs="Arial"/>
          <w:bCs/>
          <w:sz w:val="24"/>
          <w:szCs w:val="24"/>
        </w:rPr>
        <w:t xml:space="preserve">The Chair will be required to oversee all meetings of the </w:t>
      </w:r>
      <w:r w:rsidR="003F30A4" w:rsidRPr="001145AD">
        <w:rPr>
          <w:rFonts w:cs="Arial"/>
          <w:bCs/>
          <w:sz w:val="24"/>
          <w:szCs w:val="24"/>
        </w:rPr>
        <w:t>Independent</w:t>
      </w:r>
      <w:r w:rsidRPr="001145AD">
        <w:rPr>
          <w:rFonts w:cs="Arial"/>
          <w:bCs/>
          <w:sz w:val="24"/>
          <w:szCs w:val="24"/>
        </w:rPr>
        <w:t xml:space="preserve"> Challenge Group; meet with</w:t>
      </w:r>
      <w:r w:rsidR="00096805" w:rsidRPr="001145AD">
        <w:rPr>
          <w:rFonts w:cs="Arial"/>
          <w:bCs/>
          <w:sz w:val="24"/>
          <w:szCs w:val="24"/>
        </w:rPr>
        <w:t xml:space="preserve"> </w:t>
      </w:r>
      <w:r w:rsidRPr="001145AD">
        <w:rPr>
          <w:rFonts w:cs="Arial"/>
          <w:bCs/>
          <w:sz w:val="24"/>
          <w:szCs w:val="24"/>
        </w:rPr>
        <w:t xml:space="preserve">Welsh Water Executives, the </w:t>
      </w:r>
      <w:proofErr w:type="spellStart"/>
      <w:r w:rsidRPr="001145AD">
        <w:rPr>
          <w:rFonts w:cs="Arial"/>
          <w:bCs/>
          <w:sz w:val="24"/>
          <w:szCs w:val="24"/>
        </w:rPr>
        <w:t>Glas</w:t>
      </w:r>
      <w:proofErr w:type="spellEnd"/>
      <w:r w:rsidRPr="001145AD">
        <w:rPr>
          <w:rFonts w:cs="Arial"/>
          <w:bCs/>
          <w:sz w:val="24"/>
          <w:szCs w:val="24"/>
        </w:rPr>
        <w:t xml:space="preserve"> Cymru Board</w:t>
      </w:r>
      <w:r w:rsidR="002E4885" w:rsidRPr="001145AD">
        <w:rPr>
          <w:rFonts w:cs="Arial"/>
          <w:bCs/>
          <w:sz w:val="24"/>
          <w:szCs w:val="24"/>
        </w:rPr>
        <w:t xml:space="preserve"> and </w:t>
      </w:r>
      <w:r w:rsidRPr="001145AD">
        <w:rPr>
          <w:rFonts w:cs="Arial"/>
          <w:bCs/>
          <w:sz w:val="24"/>
          <w:szCs w:val="24"/>
        </w:rPr>
        <w:t>Regulators when required; and oversee the</w:t>
      </w:r>
      <w:r w:rsidR="002E4885" w:rsidRPr="001145AD">
        <w:rPr>
          <w:rFonts w:cs="Arial"/>
          <w:bCs/>
          <w:sz w:val="24"/>
          <w:szCs w:val="24"/>
        </w:rPr>
        <w:t xml:space="preserve"> </w:t>
      </w:r>
      <w:r w:rsidRPr="001145AD">
        <w:rPr>
          <w:rFonts w:cs="Arial"/>
          <w:bCs/>
          <w:sz w:val="24"/>
          <w:szCs w:val="24"/>
        </w:rPr>
        <w:t>writing of reports and other documents as requested.</w:t>
      </w:r>
    </w:p>
    <w:p w14:paraId="1A145E15" w14:textId="7CD2C8F4" w:rsidR="00EB6EEA" w:rsidRDefault="00EB6EEA" w:rsidP="00E751CB">
      <w:pPr>
        <w:spacing w:line="240" w:lineRule="auto"/>
        <w:jc w:val="both"/>
        <w:rPr>
          <w:rFonts w:eastAsia="Calibri" w:cs="Arial"/>
          <w:b/>
          <w:bCs/>
          <w:sz w:val="24"/>
          <w:szCs w:val="24"/>
          <w:lang w:val="en-GB"/>
        </w:rPr>
      </w:pPr>
      <w:r>
        <w:rPr>
          <w:rFonts w:eastAsia="Calibri" w:cs="Arial"/>
          <w:b/>
          <w:bCs/>
          <w:sz w:val="24"/>
          <w:szCs w:val="24"/>
          <w:lang w:val="en-GB"/>
        </w:rPr>
        <w:t>Role of Independent Challenge Group</w:t>
      </w:r>
    </w:p>
    <w:p w14:paraId="27D8BF3A" w14:textId="07613F8C" w:rsidR="00EB6EEA" w:rsidRPr="001E27BF" w:rsidRDefault="00A477CC" w:rsidP="00E751CB">
      <w:pPr>
        <w:spacing w:line="240" w:lineRule="auto"/>
        <w:jc w:val="both"/>
        <w:rPr>
          <w:rFonts w:eastAsia="Calibri" w:cs="Arial"/>
          <w:sz w:val="24"/>
          <w:szCs w:val="24"/>
          <w:lang w:val="en-GB"/>
        </w:rPr>
      </w:pPr>
      <w:r w:rsidRPr="001E27BF">
        <w:rPr>
          <w:rFonts w:eastAsia="Calibri" w:cs="Arial"/>
          <w:sz w:val="24"/>
          <w:szCs w:val="24"/>
          <w:lang w:val="en-GB"/>
        </w:rPr>
        <w:t xml:space="preserve"> The I</w:t>
      </w:r>
      <w:r w:rsidR="00F70077" w:rsidRPr="001E27BF">
        <w:rPr>
          <w:rFonts w:eastAsia="Calibri" w:cs="Arial"/>
          <w:sz w:val="24"/>
          <w:szCs w:val="24"/>
          <w:lang w:val="en-GB"/>
        </w:rPr>
        <w:t>ndependent Challenge Group provides challenge and scrutiny on behalf of customers and</w:t>
      </w:r>
      <w:r w:rsidR="00547A8B" w:rsidRPr="001E27BF">
        <w:rPr>
          <w:rFonts w:eastAsia="Calibri" w:cs="Arial"/>
          <w:sz w:val="24"/>
          <w:szCs w:val="24"/>
          <w:lang w:val="en-GB"/>
        </w:rPr>
        <w:t xml:space="preserve"> citizens served by Welsh Water.</w:t>
      </w:r>
    </w:p>
    <w:p w14:paraId="00A1DC3F" w14:textId="1295DB8D" w:rsidR="00E751CB" w:rsidRPr="00642C0C" w:rsidRDefault="00E751CB" w:rsidP="00E751CB">
      <w:pPr>
        <w:spacing w:line="240" w:lineRule="auto"/>
        <w:jc w:val="both"/>
        <w:rPr>
          <w:rFonts w:eastAsia="Calibri" w:cs="Arial"/>
          <w:b/>
          <w:bCs/>
          <w:sz w:val="24"/>
          <w:szCs w:val="24"/>
          <w:lang w:val="en-GB"/>
        </w:rPr>
      </w:pPr>
      <w:r w:rsidRPr="00642C0C">
        <w:rPr>
          <w:rFonts w:eastAsia="Calibri" w:cs="Arial"/>
          <w:b/>
          <w:bCs/>
          <w:sz w:val="24"/>
          <w:szCs w:val="24"/>
          <w:lang w:val="en-GB"/>
        </w:rPr>
        <w:t>Terms of the Appointment</w:t>
      </w:r>
    </w:p>
    <w:p w14:paraId="5C8B14A2" w14:textId="77777777" w:rsidR="00E751CB" w:rsidRPr="00642C0C" w:rsidRDefault="00E751CB" w:rsidP="00E751CB">
      <w:pPr>
        <w:spacing w:line="240" w:lineRule="auto"/>
        <w:jc w:val="both"/>
        <w:rPr>
          <w:rFonts w:eastAsia="Calibri" w:cs="Arial"/>
          <w:sz w:val="24"/>
          <w:szCs w:val="24"/>
          <w:lang w:val="en-GB"/>
        </w:rPr>
      </w:pPr>
      <w:r>
        <w:rPr>
          <w:rFonts w:eastAsia="Calibri" w:cs="Arial"/>
          <w:sz w:val="24"/>
          <w:szCs w:val="24"/>
          <w:lang w:val="en-GB"/>
        </w:rPr>
        <w:t>T</w:t>
      </w:r>
      <w:r w:rsidRPr="00642C0C">
        <w:rPr>
          <w:rFonts w:eastAsia="Calibri" w:cs="Arial"/>
          <w:sz w:val="24"/>
          <w:szCs w:val="24"/>
          <w:lang w:val="en-GB"/>
        </w:rPr>
        <w:t xml:space="preserve">he role of Chairperson of the </w:t>
      </w:r>
      <w:r>
        <w:rPr>
          <w:rFonts w:eastAsia="Calibri" w:cs="Arial"/>
          <w:sz w:val="24"/>
          <w:szCs w:val="24"/>
          <w:lang w:val="en-GB"/>
        </w:rPr>
        <w:t xml:space="preserve">Independent </w:t>
      </w:r>
      <w:r w:rsidRPr="00642C0C">
        <w:rPr>
          <w:rFonts w:eastAsia="Calibri" w:cs="Arial"/>
          <w:sz w:val="24"/>
          <w:szCs w:val="24"/>
          <w:lang w:val="en-GB"/>
        </w:rPr>
        <w:t xml:space="preserve">Challenge Group. The appointment will be for a period of five </w:t>
      </w:r>
      <w:proofErr w:type="gramStart"/>
      <w:r w:rsidRPr="00642C0C">
        <w:rPr>
          <w:rFonts w:eastAsia="Calibri" w:cs="Arial"/>
          <w:sz w:val="24"/>
          <w:szCs w:val="24"/>
          <w:lang w:val="en-GB"/>
        </w:rPr>
        <w:t>years, but</w:t>
      </w:r>
      <w:proofErr w:type="gramEnd"/>
      <w:r w:rsidRPr="00642C0C">
        <w:rPr>
          <w:rFonts w:eastAsia="Calibri" w:cs="Arial"/>
          <w:sz w:val="24"/>
          <w:szCs w:val="24"/>
          <w:lang w:val="en-GB"/>
        </w:rPr>
        <w:t xml:space="preserve"> will however be subject to earlier termination in the event that the</w:t>
      </w:r>
      <w:r>
        <w:rPr>
          <w:rFonts w:eastAsia="Calibri" w:cs="Arial"/>
          <w:sz w:val="24"/>
          <w:szCs w:val="24"/>
          <w:lang w:val="en-GB"/>
        </w:rPr>
        <w:t xml:space="preserve"> Independent </w:t>
      </w:r>
      <w:r w:rsidRPr="00642C0C">
        <w:rPr>
          <w:rFonts w:eastAsia="Calibri" w:cs="Arial"/>
          <w:sz w:val="24"/>
          <w:szCs w:val="24"/>
          <w:lang w:val="en-GB"/>
        </w:rPr>
        <w:t xml:space="preserve">Challenge Group ceases to exist or is subject to a major reorganisation, in which case the company will be entitled to give three months’ notice of the early termination of the appointment. </w:t>
      </w:r>
    </w:p>
    <w:p w14:paraId="5EA36A16" w14:textId="77777777" w:rsidR="00E751CB" w:rsidRPr="00642C0C" w:rsidRDefault="00E751CB" w:rsidP="00E751CB">
      <w:pPr>
        <w:spacing w:line="240" w:lineRule="auto"/>
        <w:jc w:val="both"/>
        <w:rPr>
          <w:rFonts w:cs="Arial"/>
          <w:b/>
          <w:sz w:val="24"/>
          <w:szCs w:val="24"/>
        </w:rPr>
      </w:pPr>
      <w:r w:rsidRPr="00642C0C">
        <w:rPr>
          <w:rFonts w:cs="Arial"/>
          <w:b/>
          <w:sz w:val="24"/>
          <w:szCs w:val="24"/>
        </w:rPr>
        <w:t xml:space="preserve">Remuneration </w:t>
      </w:r>
    </w:p>
    <w:p w14:paraId="3E29AE20" w14:textId="77777777" w:rsidR="00E751CB" w:rsidRPr="00642C0C" w:rsidRDefault="00E751CB" w:rsidP="00E751CB">
      <w:pPr>
        <w:spacing w:line="240" w:lineRule="auto"/>
        <w:jc w:val="both"/>
        <w:rPr>
          <w:rFonts w:cs="Arial"/>
          <w:b/>
          <w:sz w:val="24"/>
          <w:szCs w:val="24"/>
        </w:rPr>
      </w:pPr>
      <w:r w:rsidRPr="00642C0C">
        <w:rPr>
          <w:rFonts w:cs="Arial"/>
          <w:sz w:val="24"/>
          <w:szCs w:val="24"/>
        </w:rPr>
        <w:t xml:space="preserve">The proposed fee payable for this role is £20,000 per annum, payable six monthly in arrears.  This will be payable via our payroll system and subject to PAYE and National Insurance.  The expected time commitment is 25-30 days per year.  Reasonable expenses will also be payable up to a maximum of three months in arrears </w:t>
      </w:r>
    </w:p>
    <w:p w14:paraId="6009DD30" w14:textId="77777777" w:rsidR="00E751CB" w:rsidRPr="00642C0C" w:rsidRDefault="00E751CB" w:rsidP="00E751CB">
      <w:pPr>
        <w:pStyle w:val="NormalWeb"/>
        <w:spacing w:after="200" w:line="240" w:lineRule="auto"/>
        <w:jc w:val="both"/>
        <w:rPr>
          <w:rFonts w:asciiTheme="minorHAnsi" w:hAnsiTheme="minorHAnsi" w:cs="Arial"/>
          <w:b/>
          <w:sz w:val="24"/>
          <w:szCs w:val="24"/>
        </w:rPr>
      </w:pPr>
      <w:r w:rsidRPr="00642C0C">
        <w:rPr>
          <w:rFonts w:asciiTheme="minorHAnsi" w:hAnsiTheme="minorHAnsi" w:cs="Arial"/>
          <w:b/>
          <w:sz w:val="24"/>
          <w:szCs w:val="24"/>
        </w:rPr>
        <w:t>Confidentiality</w:t>
      </w:r>
    </w:p>
    <w:p w14:paraId="757752ED" w14:textId="0F82D0D9" w:rsidR="00E751CB" w:rsidRPr="00642C0C" w:rsidRDefault="00E751CB" w:rsidP="00E751CB">
      <w:pPr>
        <w:pStyle w:val="NormalWeb"/>
        <w:spacing w:after="200" w:line="240" w:lineRule="auto"/>
        <w:jc w:val="both"/>
        <w:rPr>
          <w:rFonts w:asciiTheme="minorHAnsi" w:hAnsiTheme="minorHAnsi" w:cs="Arial"/>
          <w:sz w:val="24"/>
          <w:szCs w:val="24"/>
        </w:rPr>
      </w:pPr>
      <w:r w:rsidRPr="00642C0C">
        <w:rPr>
          <w:rFonts w:asciiTheme="minorHAnsi" w:hAnsiTheme="minorHAnsi" w:cs="Arial"/>
          <w:sz w:val="24"/>
          <w:szCs w:val="24"/>
        </w:rPr>
        <w:lastRenderedPageBreak/>
        <w:t xml:space="preserve">As a member of the </w:t>
      </w:r>
      <w:r w:rsidR="00EB6EEA">
        <w:rPr>
          <w:rFonts w:asciiTheme="minorHAnsi" w:hAnsiTheme="minorHAnsi" w:cs="Arial"/>
          <w:sz w:val="24"/>
          <w:szCs w:val="24"/>
        </w:rPr>
        <w:t>ICG</w:t>
      </w:r>
      <w:r w:rsidR="00EB6EEA" w:rsidRPr="00642C0C">
        <w:rPr>
          <w:rFonts w:asciiTheme="minorHAnsi" w:hAnsiTheme="minorHAnsi" w:cs="Arial"/>
          <w:sz w:val="24"/>
          <w:szCs w:val="24"/>
        </w:rPr>
        <w:t xml:space="preserve"> </w:t>
      </w:r>
      <w:r w:rsidRPr="00642C0C">
        <w:rPr>
          <w:rFonts w:asciiTheme="minorHAnsi" w:hAnsiTheme="minorHAnsi" w:cs="Arial"/>
          <w:sz w:val="24"/>
          <w:szCs w:val="24"/>
        </w:rPr>
        <w:t xml:space="preserve">you will from time to time have access to confidential information concerning the business, affairs, customers, clients or suppliers of </w:t>
      </w:r>
      <w:proofErr w:type="spellStart"/>
      <w:r w:rsidRPr="00642C0C">
        <w:rPr>
          <w:rFonts w:asciiTheme="minorHAnsi" w:hAnsiTheme="minorHAnsi" w:cs="Arial"/>
          <w:sz w:val="24"/>
          <w:szCs w:val="24"/>
        </w:rPr>
        <w:t>Glas</w:t>
      </w:r>
      <w:proofErr w:type="spellEnd"/>
      <w:r w:rsidRPr="00642C0C">
        <w:rPr>
          <w:rFonts w:asciiTheme="minorHAnsi" w:hAnsiTheme="minorHAnsi" w:cs="Arial"/>
          <w:sz w:val="24"/>
          <w:szCs w:val="24"/>
        </w:rPr>
        <w:t xml:space="preserve"> Cymru, </w:t>
      </w:r>
      <w:proofErr w:type="spellStart"/>
      <w:r w:rsidRPr="00642C0C">
        <w:rPr>
          <w:rFonts w:asciiTheme="minorHAnsi" w:hAnsiTheme="minorHAnsi" w:cs="Arial"/>
          <w:sz w:val="24"/>
          <w:szCs w:val="24"/>
        </w:rPr>
        <w:t>Dŵr</w:t>
      </w:r>
      <w:proofErr w:type="spellEnd"/>
      <w:r w:rsidRPr="00642C0C">
        <w:rPr>
          <w:rFonts w:asciiTheme="minorHAnsi" w:hAnsiTheme="minorHAnsi" w:cs="Arial"/>
          <w:sz w:val="24"/>
          <w:szCs w:val="24"/>
        </w:rPr>
        <w:t xml:space="preserve"> Cymru Welsh Water, and individuals who apply to become a member of </w:t>
      </w:r>
      <w:r w:rsidR="00EB6EEA">
        <w:rPr>
          <w:rFonts w:asciiTheme="minorHAnsi" w:hAnsiTheme="minorHAnsi" w:cs="Arial"/>
          <w:sz w:val="24"/>
          <w:szCs w:val="24"/>
        </w:rPr>
        <w:t>the ICG</w:t>
      </w:r>
      <w:r w:rsidRPr="00642C0C">
        <w:rPr>
          <w:rFonts w:asciiTheme="minorHAnsi" w:hAnsiTheme="minorHAnsi" w:cs="Arial"/>
          <w:sz w:val="24"/>
          <w:szCs w:val="24"/>
        </w:rPr>
        <w:t xml:space="preserve">.  This information must not be disclosed to third parties or used by you for any purpose not connected with your role as Chair of the CCG. </w:t>
      </w:r>
    </w:p>
    <w:p w14:paraId="5E54A131" w14:textId="06532ADC" w:rsidR="00642C0C" w:rsidRPr="001145AD" w:rsidRDefault="00642C0C" w:rsidP="00512E65">
      <w:pPr>
        <w:spacing w:line="240" w:lineRule="auto"/>
        <w:jc w:val="both"/>
        <w:rPr>
          <w:rFonts w:cs="Arial"/>
          <w:bCs/>
          <w:sz w:val="24"/>
          <w:szCs w:val="24"/>
        </w:rPr>
      </w:pPr>
      <w:r w:rsidRPr="001145AD">
        <w:rPr>
          <w:rFonts w:cs="Arial"/>
          <w:bCs/>
          <w:sz w:val="24"/>
          <w:szCs w:val="24"/>
        </w:rPr>
        <w:t>We envisage an appointment being made</w:t>
      </w:r>
      <w:r w:rsidR="00E95FDC">
        <w:rPr>
          <w:rFonts w:cs="Arial"/>
          <w:bCs/>
          <w:sz w:val="24"/>
          <w:szCs w:val="24"/>
        </w:rPr>
        <w:t xml:space="preserve"> through an independent </w:t>
      </w:r>
      <w:r w:rsidR="00D17ACE">
        <w:rPr>
          <w:rFonts w:cs="Arial"/>
          <w:bCs/>
          <w:sz w:val="24"/>
          <w:szCs w:val="24"/>
        </w:rPr>
        <w:t>process</w:t>
      </w:r>
      <w:r w:rsidRPr="001145AD">
        <w:rPr>
          <w:rFonts w:cs="Arial"/>
          <w:bCs/>
          <w:sz w:val="24"/>
          <w:szCs w:val="24"/>
        </w:rPr>
        <w:t xml:space="preserve"> towards the end of this year</w:t>
      </w:r>
      <w:r w:rsidR="00D17ACE">
        <w:rPr>
          <w:rFonts w:cs="Arial"/>
          <w:bCs/>
          <w:sz w:val="24"/>
          <w:szCs w:val="24"/>
        </w:rPr>
        <w:t>, with the successful candidate taking up the role from January 1</w:t>
      </w:r>
      <w:r w:rsidR="00D17ACE" w:rsidRPr="00025211">
        <w:rPr>
          <w:rFonts w:cs="Arial"/>
          <w:bCs/>
          <w:sz w:val="24"/>
          <w:szCs w:val="24"/>
          <w:vertAlign w:val="superscript"/>
        </w:rPr>
        <w:t>st</w:t>
      </w:r>
      <w:proofErr w:type="gramStart"/>
      <w:r w:rsidR="00025211">
        <w:rPr>
          <w:rFonts w:cs="Arial"/>
          <w:bCs/>
          <w:sz w:val="24"/>
          <w:szCs w:val="24"/>
        </w:rPr>
        <w:t xml:space="preserve"> 2025</w:t>
      </w:r>
      <w:proofErr w:type="gramEnd"/>
    </w:p>
    <w:p w14:paraId="1D274333" w14:textId="47F1220B" w:rsidR="00642C0C" w:rsidRPr="001145AD" w:rsidRDefault="00642C0C" w:rsidP="00512E65">
      <w:pPr>
        <w:spacing w:line="240" w:lineRule="auto"/>
        <w:jc w:val="both"/>
        <w:rPr>
          <w:rFonts w:cs="Arial"/>
          <w:bCs/>
          <w:sz w:val="24"/>
          <w:szCs w:val="24"/>
        </w:rPr>
      </w:pPr>
      <w:r w:rsidRPr="001145AD">
        <w:rPr>
          <w:rFonts w:cs="Arial"/>
          <w:bCs/>
          <w:sz w:val="24"/>
          <w:szCs w:val="24"/>
        </w:rPr>
        <w:t xml:space="preserve">More information can be found at: </w:t>
      </w:r>
      <w:r w:rsidR="003A1B70" w:rsidRPr="003A1B70">
        <w:rPr>
          <w:rFonts w:cs="Arial"/>
          <w:bCs/>
          <w:sz w:val="24"/>
          <w:szCs w:val="24"/>
        </w:rPr>
        <w:t>https://cynnalcymru.com/dwr-cymru-welsh-waters-customer-challenge-group/</w:t>
      </w:r>
    </w:p>
    <w:p w14:paraId="53D70A84" w14:textId="67806220" w:rsidR="00642C0C" w:rsidRPr="001145AD" w:rsidRDefault="00642C0C" w:rsidP="00512E65">
      <w:pPr>
        <w:spacing w:line="240" w:lineRule="auto"/>
        <w:jc w:val="both"/>
        <w:rPr>
          <w:rFonts w:cs="Arial"/>
          <w:bCs/>
          <w:sz w:val="24"/>
          <w:szCs w:val="24"/>
        </w:rPr>
      </w:pPr>
      <w:r w:rsidRPr="001145AD">
        <w:rPr>
          <w:rFonts w:cs="Arial"/>
          <w:bCs/>
          <w:sz w:val="24"/>
          <w:szCs w:val="24"/>
        </w:rPr>
        <w:t xml:space="preserve">For an informal discussion please contact Alun Shurmer, Director of </w:t>
      </w:r>
      <w:r w:rsidR="00EB6EEA">
        <w:rPr>
          <w:rFonts w:cs="Arial"/>
          <w:bCs/>
          <w:sz w:val="24"/>
          <w:szCs w:val="24"/>
        </w:rPr>
        <w:t>Customer Strategy and Engagement</w:t>
      </w:r>
      <w:r w:rsidR="003A1B70">
        <w:rPr>
          <w:rFonts w:cs="Arial"/>
          <w:bCs/>
          <w:sz w:val="24"/>
          <w:szCs w:val="24"/>
        </w:rPr>
        <w:t xml:space="preserve"> </w:t>
      </w:r>
      <w:r w:rsidR="003A1B70" w:rsidRPr="003A1B70">
        <w:rPr>
          <w:rFonts w:cs="Arial"/>
          <w:bCs/>
          <w:sz w:val="24"/>
          <w:szCs w:val="24"/>
        </w:rPr>
        <w:t>alun.shurmer@dwrcymru.com</w:t>
      </w:r>
      <w:r w:rsidRPr="001145AD">
        <w:rPr>
          <w:rFonts w:cs="Arial"/>
          <w:bCs/>
          <w:sz w:val="24"/>
          <w:szCs w:val="24"/>
        </w:rPr>
        <w:t xml:space="preserve"> </w:t>
      </w:r>
      <w:r w:rsidR="00501014">
        <w:rPr>
          <w:rFonts w:cs="Arial"/>
          <w:bCs/>
          <w:sz w:val="24"/>
          <w:szCs w:val="24"/>
        </w:rPr>
        <w:t>or Peter Davies</w:t>
      </w:r>
      <w:r w:rsidR="003A1B70">
        <w:rPr>
          <w:rFonts w:cs="Arial"/>
          <w:bCs/>
          <w:sz w:val="24"/>
          <w:szCs w:val="24"/>
        </w:rPr>
        <w:t xml:space="preserve">, </w:t>
      </w:r>
      <w:r w:rsidR="007E6014">
        <w:rPr>
          <w:rFonts w:cs="Arial"/>
          <w:bCs/>
          <w:sz w:val="24"/>
          <w:szCs w:val="24"/>
        </w:rPr>
        <w:t xml:space="preserve">the outgoing </w:t>
      </w:r>
      <w:r w:rsidR="00501014">
        <w:rPr>
          <w:rFonts w:cs="Arial"/>
          <w:bCs/>
          <w:sz w:val="24"/>
          <w:szCs w:val="24"/>
        </w:rPr>
        <w:t>I</w:t>
      </w:r>
      <w:r w:rsidR="007E6014">
        <w:rPr>
          <w:rFonts w:cs="Arial"/>
          <w:bCs/>
          <w:sz w:val="24"/>
          <w:szCs w:val="24"/>
        </w:rPr>
        <w:t>CG chair</w:t>
      </w:r>
      <w:r w:rsidR="003A1B70">
        <w:rPr>
          <w:rFonts w:cs="Arial"/>
          <w:bCs/>
          <w:sz w:val="24"/>
          <w:szCs w:val="24"/>
        </w:rPr>
        <w:t xml:space="preserve">, </w:t>
      </w:r>
      <w:r w:rsidR="003A1B70" w:rsidRPr="003A1B70">
        <w:rPr>
          <w:rFonts w:cs="Arial"/>
          <w:bCs/>
          <w:sz w:val="24"/>
          <w:szCs w:val="24"/>
        </w:rPr>
        <w:t>peter@pdpartnership.co.uk</w:t>
      </w:r>
    </w:p>
    <w:p w14:paraId="7BBB5938" w14:textId="29DAEA46" w:rsidR="00642C0C" w:rsidRPr="001145AD" w:rsidRDefault="00642C0C" w:rsidP="00512E65">
      <w:pPr>
        <w:spacing w:line="240" w:lineRule="auto"/>
        <w:jc w:val="both"/>
        <w:rPr>
          <w:rFonts w:cs="Arial"/>
          <w:bCs/>
          <w:sz w:val="24"/>
          <w:szCs w:val="24"/>
        </w:rPr>
      </w:pPr>
      <w:r w:rsidRPr="001145AD">
        <w:rPr>
          <w:rFonts w:cs="Arial"/>
          <w:bCs/>
          <w:sz w:val="24"/>
          <w:szCs w:val="24"/>
        </w:rPr>
        <w:t>Deadline for applications</w:t>
      </w:r>
      <w:r w:rsidR="003A1B70">
        <w:rPr>
          <w:rFonts w:cs="Arial"/>
          <w:bCs/>
          <w:sz w:val="24"/>
          <w:szCs w:val="24"/>
        </w:rPr>
        <w:t xml:space="preserve"> 2</w:t>
      </w:r>
      <w:r w:rsidR="00D5730E">
        <w:rPr>
          <w:rFonts w:cs="Arial"/>
          <w:bCs/>
          <w:sz w:val="24"/>
          <w:szCs w:val="24"/>
        </w:rPr>
        <w:t>5</w:t>
      </w:r>
      <w:r w:rsidR="003A1B70">
        <w:rPr>
          <w:rFonts w:cs="Arial"/>
          <w:bCs/>
          <w:sz w:val="24"/>
          <w:szCs w:val="24"/>
        </w:rPr>
        <w:t>/11/2024</w:t>
      </w:r>
    </w:p>
    <w:p w14:paraId="5D5AAF6E" w14:textId="5F611C2E" w:rsidR="00642C0C" w:rsidRDefault="00642C0C" w:rsidP="00512E65">
      <w:pPr>
        <w:spacing w:line="240" w:lineRule="auto"/>
        <w:jc w:val="both"/>
        <w:rPr>
          <w:rFonts w:cs="Arial"/>
          <w:bCs/>
          <w:sz w:val="24"/>
          <w:szCs w:val="24"/>
        </w:rPr>
      </w:pPr>
      <w:r w:rsidRPr="001145AD">
        <w:rPr>
          <w:rFonts w:cs="Arial"/>
          <w:bCs/>
          <w:sz w:val="24"/>
          <w:szCs w:val="24"/>
        </w:rPr>
        <w:t xml:space="preserve">Interviews will be held on </w:t>
      </w:r>
      <w:r w:rsidR="003A1B70">
        <w:rPr>
          <w:rFonts w:cs="Arial"/>
          <w:bCs/>
          <w:sz w:val="24"/>
          <w:szCs w:val="24"/>
        </w:rPr>
        <w:t xml:space="preserve">the week beginning </w:t>
      </w:r>
      <w:r w:rsidR="000D0E73">
        <w:rPr>
          <w:rFonts w:cs="Arial"/>
          <w:bCs/>
          <w:sz w:val="24"/>
          <w:szCs w:val="24"/>
        </w:rPr>
        <w:t>12</w:t>
      </w:r>
      <w:r w:rsidR="003A1B70">
        <w:rPr>
          <w:rFonts w:cs="Arial"/>
          <w:bCs/>
          <w:sz w:val="24"/>
          <w:szCs w:val="24"/>
        </w:rPr>
        <w:t>/12/2024</w:t>
      </w:r>
    </w:p>
    <w:p w14:paraId="52DE9C37" w14:textId="24D3D729" w:rsidR="003A1B70" w:rsidRPr="003A1B70" w:rsidRDefault="003A1B70" w:rsidP="003A1B70">
      <w:pPr>
        <w:spacing w:line="240" w:lineRule="auto"/>
        <w:jc w:val="both"/>
        <w:rPr>
          <w:rFonts w:cs="Arial"/>
          <w:bCs/>
          <w:sz w:val="24"/>
          <w:szCs w:val="24"/>
          <w:lang w:val="en-GB"/>
        </w:rPr>
      </w:pPr>
      <w:r w:rsidRPr="003A1B70">
        <w:rPr>
          <w:rFonts w:cs="Arial"/>
          <w:bCs/>
          <w:sz w:val="24"/>
          <w:szCs w:val="24"/>
          <w:lang w:val="en-GB"/>
        </w:rPr>
        <w:t>Appoint</w:t>
      </w:r>
      <w:r>
        <w:rPr>
          <w:rFonts w:cs="Arial"/>
          <w:bCs/>
          <w:sz w:val="24"/>
          <w:szCs w:val="24"/>
          <w:lang w:val="en-GB"/>
        </w:rPr>
        <w:t>ment</w:t>
      </w:r>
      <w:r w:rsidRPr="003A1B70">
        <w:rPr>
          <w:rFonts w:cs="Arial"/>
          <w:bCs/>
          <w:sz w:val="24"/>
          <w:szCs w:val="24"/>
          <w:lang w:val="en-GB"/>
        </w:rPr>
        <w:t xml:space="preserve"> before Christmas</w:t>
      </w:r>
      <w:r>
        <w:rPr>
          <w:rFonts w:cs="Arial"/>
          <w:bCs/>
          <w:sz w:val="24"/>
          <w:szCs w:val="24"/>
          <w:lang w:val="en-GB"/>
        </w:rPr>
        <w:t xml:space="preserve"> with post starting from the New Year</w:t>
      </w:r>
    </w:p>
    <w:p w14:paraId="5941735D" w14:textId="288C5108" w:rsidR="00642C0C" w:rsidRDefault="00642C0C" w:rsidP="00512E65">
      <w:pPr>
        <w:spacing w:line="240" w:lineRule="auto"/>
        <w:jc w:val="both"/>
        <w:rPr>
          <w:rFonts w:cs="Arial"/>
          <w:bCs/>
          <w:sz w:val="24"/>
          <w:szCs w:val="24"/>
        </w:rPr>
      </w:pPr>
      <w:r w:rsidRPr="001145AD">
        <w:rPr>
          <w:rFonts w:cs="Arial"/>
          <w:bCs/>
          <w:sz w:val="24"/>
          <w:szCs w:val="24"/>
        </w:rPr>
        <w:t xml:space="preserve">To apply, send your CV and covering letter (max. 300 words) to: </w:t>
      </w:r>
    </w:p>
    <w:p w14:paraId="450434B2" w14:textId="30B0934D" w:rsidR="00644155" w:rsidRDefault="000D0E73" w:rsidP="00512E65">
      <w:pPr>
        <w:spacing w:line="240" w:lineRule="auto"/>
        <w:jc w:val="both"/>
        <w:rPr>
          <w:rFonts w:cs="Arial"/>
          <w:bCs/>
          <w:sz w:val="24"/>
          <w:szCs w:val="24"/>
        </w:rPr>
      </w:pPr>
      <w:hyperlink r:id="rId5" w:history="1">
        <w:r w:rsidR="00644155" w:rsidRPr="0077188F">
          <w:rPr>
            <w:rStyle w:val="Hyperlink"/>
            <w:rFonts w:cs="Arial"/>
            <w:bCs/>
            <w:sz w:val="24"/>
            <w:szCs w:val="24"/>
          </w:rPr>
          <w:t>yoursay@dwrcymru.com</w:t>
        </w:r>
      </w:hyperlink>
    </w:p>
    <w:p w14:paraId="2B96A19F" w14:textId="77777777" w:rsidR="00A66D29" w:rsidRDefault="00A66D29" w:rsidP="00512E65">
      <w:pPr>
        <w:spacing w:line="240" w:lineRule="auto"/>
        <w:jc w:val="both"/>
        <w:rPr>
          <w:rFonts w:cs="Arial"/>
          <w:b/>
          <w:sz w:val="24"/>
          <w:szCs w:val="24"/>
        </w:rPr>
      </w:pPr>
    </w:p>
    <w:p w14:paraId="111742B7" w14:textId="78E6068F" w:rsidR="00642C0C" w:rsidRDefault="00642C0C" w:rsidP="00512E65">
      <w:pPr>
        <w:spacing w:line="240" w:lineRule="auto"/>
        <w:jc w:val="both"/>
        <w:rPr>
          <w:rFonts w:cs="Arial"/>
          <w:b/>
          <w:sz w:val="24"/>
          <w:szCs w:val="24"/>
        </w:rPr>
      </w:pPr>
      <w:r w:rsidRPr="00642C0C">
        <w:rPr>
          <w:rFonts w:cs="Arial"/>
          <w:b/>
          <w:sz w:val="24"/>
          <w:szCs w:val="24"/>
        </w:rPr>
        <w:t xml:space="preserve">The Role of the </w:t>
      </w:r>
      <w:r>
        <w:rPr>
          <w:rFonts w:cs="Arial"/>
          <w:b/>
          <w:sz w:val="24"/>
          <w:szCs w:val="24"/>
        </w:rPr>
        <w:t>I</w:t>
      </w:r>
      <w:r w:rsidR="00E33836">
        <w:rPr>
          <w:rFonts w:cs="Arial"/>
          <w:b/>
          <w:sz w:val="24"/>
          <w:szCs w:val="24"/>
        </w:rPr>
        <w:t xml:space="preserve">ndependent Challenge Group </w:t>
      </w:r>
    </w:p>
    <w:p w14:paraId="1C93399B" w14:textId="77777777" w:rsidR="00EB092C" w:rsidRPr="00EB092C" w:rsidRDefault="00EB092C" w:rsidP="00EB092C">
      <w:pPr>
        <w:spacing w:after="160" w:line="259" w:lineRule="auto"/>
        <w:rPr>
          <w:b/>
          <w:bCs/>
          <w:sz w:val="24"/>
          <w:szCs w:val="24"/>
          <w:lang w:val="en-GB"/>
        </w:rPr>
      </w:pPr>
      <w:r w:rsidRPr="00EB092C">
        <w:rPr>
          <w:b/>
          <w:bCs/>
          <w:sz w:val="24"/>
          <w:szCs w:val="24"/>
          <w:lang w:val="en-GB"/>
        </w:rPr>
        <w:t>Background</w:t>
      </w:r>
    </w:p>
    <w:p w14:paraId="57159E96" w14:textId="77777777" w:rsidR="00EB092C" w:rsidRPr="00EB092C" w:rsidRDefault="00EB092C" w:rsidP="00EB092C">
      <w:pPr>
        <w:spacing w:after="160" w:line="259" w:lineRule="auto"/>
        <w:rPr>
          <w:rFonts w:cstheme="minorHAnsi"/>
          <w:iCs/>
          <w:sz w:val="24"/>
          <w:szCs w:val="24"/>
          <w:lang w:val="en-GB"/>
        </w:rPr>
      </w:pPr>
      <w:r w:rsidRPr="00EB092C">
        <w:rPr>
          <w:rFonts w:cstheme="minorHAnsi"/>
          <w:iCs/>
          <w:sz w:val="24"/>
          <w:szCs w:val="24"/>
          <w:lang w:val="en-GB"/>
        </w:rPr>
        <w:t>Customer Challenge Groups (CCG) were introduced by Ofwat as part of the 2014 Price Review to provide independent scrutiny to:</w:t>
      </w:r>
    </w:p>
    <w:p w14:paraId="7371D1EE" w14:textId="77777777" w:rsidR="00EB092C" w:rsidRPr="00EB092C" w:rsidRDefault="00EB092C" w:rsidP="00EB092C">
      <w:pPr>
        <w:numPr>
          <w:ilvl w:val="0"/>
          <w:numId w:val="2"/>
        </w:numPr>
        <w:spacing w:after="160" w:line="259" w:lineRule="auto"/>
        <w:contextualSpacing/>
        <w:rPr>
          <w:rFonts w:cstheme="minorHAnsi"/>
          <w:iCs/>
          <w:sz w:val="24"/>
          <w:szCs w:val="24"/>
          <w:lang w:val="en-GB"/>
        </w:rPr>
      </w:pPr>
      <w:r w:rsidRPr="00EB092C">
        <w:rPr>
          <w:rFonts w:eastAsia="Times New Roman" w:cstheme="minorHAnsi"/>
          <w:color w:val="000000"/>
          <w:sz w:val="24"/>
          <w:szCs w:val="24"/>
          <w:lang w:val="en-GB" w:eastAsia="en-GB"/>
        </w:rPr>
        <w:t>challenge the quality of the customer engagement process</w:t>
      </w:r>
    </w:p>
    <w:p w14:paraId="708F97CF" w14:textId="77777777" w:rsidR="00EB092C" w:rsidRPr="00EB092C" w:rsidRDefault="00EB092C" w:rsidP="00EB092C">
      <w:pPr>
        <w:numPr>
          <w:ilvl w:val="0"/>
          <w:numId w:val="2"/>
        </w:numPr>
        <w:spacing w:after="160" w:line="259" w:lineRule="auto"/>
        <w:contextualSpacing/>
        <w:rPr>
          <w:rFonts w:cstheme="minorHAnsi"/>
          <w:iCs/>
          <w:sz w:val="24"/>
          <w:szCs w:val="24"/>
          <w:lang w:val="en-GB"/>
        </w:rPr>
      </w:pPr>
      <w:r w:rsidRPr="00EB092C">
        <w:rPr>
          <w:rFonts w:eastAsia="Times New Roman" w:cstheme="minorHAnsi"/>
          <w:color w:val="000000"/>
          <w:sz w:val="24"/>
          <w:szCs w:val="24"/>
          <w:lang w:val="en-GB" w:eastAsia="en-GB"/>
        </w:rPr>
        <w:t>challenge how well the company’s proposed outcomes and outcome delivery incentives reflect its customer engagement, and customers’ views and priorities</w:t>
      </w:r>
    </w:p>
    <w:p w14:paraId="4FBFE63F" w14:textId="77777777" w:rsidR="00EB092C" w:rsidRPr="00EB092C" w:rsidRDefault="00EB092C" w:rsidP="00EB092C">
      <w:pPr>
        <w:numPr>
          <w:ilvl w:val="0"/>
          <w:numId w:val="2"/>
        </w:numPr>
        <w:spacing w:after="160" w:line="259" w:lineRule="auto"/>
        <w:contextualSpacing/>
        <w:rPr>
          <w:rFonts w:cstheme="minorHAnsi"/>
          <w:iCs/>
          <w:sz w:val="24"/>
          <w:szCs w:val="24"/>
          <w:lang w:val="en-GB"/>
        </w:rPr>
      </w:pPr>
      <w:r w:rsidRPr="00EB092C">
        <w:rPr>
          <w:rFonts w:eastAsia="Times New Roman" w:cstheme="minorHAnsi"/>
          <w:color w:val="000000"/>
          <w:sz w:val="24"/>
          <w:szCs w:val="24"/>
          <w:lang w:val="en-GB" w:eastAsia="en-GB"/>
        </w:rPr>
        <w:t>provide an independent report to Ofwat at the same time as companies submit their business plans</w:t>
      </w:r>
    </w:p>
    <w:p w14:paraId="4BF04C0B" w14:textId="77777777" w:rsidR="00EB092C" w:rsidRPr="00EB092C" w:rsidRDefault="00EB092C" w:rsidP="007D6025">
      <w:pPr>
        <w:spacing w:after="160" w:line="259" w:lineRule="auto"/>
        <w:ind w:left="420"/>
        <w:contextualSpacing/>
        <w:rPr>
          <w:rFonts w:cstheme="minorHAnsi"/>
          <w:iCs/>
          <w:sz w:val="24"/>
          <w:szCs w:val="24"/>
          <w:lang w:val="en-GB"/>
        </w:rPr>
      </w:pPr>
    </w:p>
    <w:p w14:paraId="0FF0D715" w14:textId="57DC488A" w:rsidR="00EB092C" w:rsidRPr="00EB092C" w:rsidRDefault="00EB092C" w:rsidP="00EB092C">
      <w:pPr>
        <w:spacing w:after="160" w:line="259" w:lineRule="auto"/>
        <w:rPr>
          <w:rFonts w:cstheme="minorHAnsi"/>
          <w:iCs/>
          <w:sz w:val="24"/>
          <w:szCs w:val="24"/>
          <w:lang w:val="en-GB"/>
        </w:rPr>
      </w:pPr>
      <w:r w:rsidRPr="00EB092C">
        <w:rPr>
          <w:rFonts w:cstheme="minorHAnsi"/>
          <w:iCs/>
          <w:sz w:val="24"/>
          <w:szCs w:val="24"/>
          <w:lang w:val="en-GB"/>
        </w:rPr>
        <w:t xml:space="preserve">This requirement was extended through to the </w:t>
      </w:r>
      <w:r w:rsidR="007D6025" w:rsidRPr="00A33108">
        <w:rPr>
          <w:rFonts w:cstheme="minorHAnsi"/>
          <w:iCs/>
          <w:sz w:val="24"/>
          <w:szCs w:val="24"/>
          <w:lang w:val="en-GB"/>
        </w:rPr>
        <w:t xml:space="preserve">2019 </w:t>
      </w:r>
      <w:r w:rsidRPr="00EB092C">
        <w:rPr>
          <w:rFonts w:cstheme="minorHAnsi"/>
          <w:iCs/>
          <w:sz w:val="24"/>
          <w:szCs w:val="24"/>
          <w:lang w:val="en-GB"/>
        </w:rPr>
        <w:t xml:space="preserve">Price Review, but removed in guidance for the </w:t>
      </w:r>
      <w:r w:rsidR="007D6025" w:rsidRPr="00A33108">
        <w:rPr>
          <w:rFonts w:cstheme="minorHAnsi"/>
          <w:iCs/>
          <w:sz w:val="24"/>
          <w:szCs w:val="24"/>
          <w:lang w:val="en-GB"/>
        </w:rPr>
        <w:t>20</w:t>
      </w:r>
      <w:r w:rsidRPr="00EB092C">
        <w:rPr>
          <w:rFonts w:cstheme="minorHAnsi"/>
          <w:iCs/>
          <w:sz w:val="24"/>
          <w:szCs w:val="24"/>
          <w:lang w:val="en-GB"/>
        </w:rPr>
        <w:t>24</w:t>
      </w:r>
      <w:r w:rsidR="007D6025" w:rsidRPr="00A33108">
        <w:rPr>
          <w:rFonts w:cstheme="minorHAnsi"/>
          <w:iCs/>
          <w:sz w:val="24"/>
          <w:szCs w:val="24"/>
          <w:lang w:val="en-GB"/>
        </w:rPr>
        <w:t xml:space="preserve"> Price R</w:t>
      </w:r>
      <w:r w:rsidRPr="00EB092C">
        <w:rPr>
          <w:rFonts w:cstheme="minorHAnsi"/>
          <w:iCs/>
          <w:sz w:val="24"/>
          <w:szCs w:val="24"/>
          <w:lang w:val="en-GB"/>
        </w:rPr>
        <w:t xml:space="preserve">eview, with companies being given the opportunity to decide for themselves as to whether the groups should continue to operate. </w:t>
      </w:r>
      <w:r w:rsidR="00A34321" w:rsidRPr="00A33108">
        <w:rPr>
          <w:color w:val="2C2A2B"/>
          <w:sz w:val="24"/>
          <w:szCs w:val="24"/>
          <w:lang w:val="en-GB"/>
        </w:rPr>
        <w:t xml:space="preserve">The </w:t>
      </w:r>
      <w:proofErr w:type="spellStart"/>
      <w:r w:rsidR="00A34321" w:rsidRPr="00A33108">
        <w:rPr>
          <w:color w:val="2C2A2B"/>
          <w:sz w:val="24"/>
          <w:szCs w:val="24"/>
          <w:lang w:val="en-GB"/>
        </w:rPr>
        <w:t>Dwr</w:t>
      </w:r>
      <w:proofErr w:type="spellEnd"/>
      <w:r w:rsidR="00A34321" w:rsidRPr="00A33108">
        <w:rPr>
          <w:color w:val="2C2A2B"/>
          <w:sz w:val="24"/>
          <w:szCs w:val="24"/>
          <w:lang w:val="en-GB"/>
        </w:rPr>
        <w:t xml:space="preserve"> Cymru Board</w:t>
      </w:r>
      <w:r w:rsidR="006269F5" w:rsidRPr="00A33108">
        <w:rPr>
          <w:color w:val="2C2A2B"/>
          <w:sz w:val="24"/>
          <w:szCs w:val="24"/>
          <w:lang w:val="en-GB"/>
        </w:rPr>
        <w:t xml:space="preserve"> has committed to the importance of an independent challenge group as part of its </w:t>
      </w:r>
      <w:r w:rsidR="00A33108" w:rsidRPr="00A33108">
        <w:rPr>
          <w:color w:val="2C2A2B"/>
          <w:sz w:val="24"/>
          <w:szCs w:val="24"/>
          <w:lang w:val="en-GB"/>
        </w:rPr>
        <w:t>commitment</w:t>
      </w:r>
      <w:r w:rsidR="006269F5" w:rsidRPr="00A33108">
        <w:rPr>
          <w:color w:val="2C2A2B"/>
          <w:sz w:val="24"/>
          <w:szCs w:val="24"/>
          <w:lang w:val="en-GB"/>
        </w:rPr>
        <w:t xml:space="preserve"> to acco</w:t>
      </w:r>
      <w:r w:rsidR="00A33108" w:rsidRPr="00A33108">
        <w:rPr>
          <w:color w:val="2C2A2B"/>
          <w:sz w:val="24"/>
          <w:szCs w:val="24"/>
          <w:lang w:val="en-GB"/>
        </w:rPr>
        <w:t>untability and transparency.</w:t>
      </w:r>
    </w:p>
    <w:p w14:paraId="2577EC17" w14:textId="4ED53E2D" w:rsidR="00EB092C" w:rsidRPr="00EB092C" w:rsidRDefault="00EB092C" w:rsidP="00EB092C">
      <w:pPr>
        <w:spacing w:after="160" w:line="259" w:lineRule="auto"/>
        <w:rPr>
          <w:rFonts w:cstheme="minorHAnsi"/>
          <w:iCs/>
          <w:sz w:val="24"/>
          <w:szCs w:val="24"/>
          <w:lang w:val="en-GB"/>
        </w:rPr>
      </w:pPr>
      <w:r w:rsidRPr="00EB092C">
        <w:rPr>
          <w:rFonts w:cstheme="minorHAnsi"/>
          <w:iCs/>
          <w:sz w:val="24"/>
          <w:szCs w:val="24"/>
          <w:lang w:val="en-GB"/>
        </w:rPr>
        <w:t xml:space="preserve">Consumer Council for Water (CCW) have supported </w:t>
      </w:r>
      <w:r w:rsidR="00A80E82" w:rsidRPr="00A33108">
        <w:rPr>
          <w:rFonts w:cstheme="minorHAnsi"/>
          <w:iCs/>
          <w:sz w:val="24"/>
          <w:szCs w:val="24"/>
          <w:lang w:val="en-GB"/>
        </w:rPr>
        <w:t xml:space="preserve">the role of challenge groups </w:t>
      </w:r>
      <w:r w:rsidRPr="00EB092C">
        <w:rPr>
          <w:rFonts w:cstheme="minorHAnsi"/>
          <w:iCs/>
          <w:sz w:val="24"/>
          <w:szCs w:val="24"/>
          <w:lang w:val="en-GB"/>
        </w:rPr>
        <w:t xml:space="preserve">including organising a Central Coordination Group of Chairs.  As part of this process Customer Challenge Groups were renamed as </w:t>
      </w:r>
      <w:r w:rsidRPr="00EB092C">
        <w:rPr>
          <w:rFonts w:cstheme="minorHAnsi"/>
          <w:b/>
          <w:bCs/>
          <w:iCs/>
          <w:sz w:val="24"/>
          <w:szCs w:val="24"/>
          <w:lang w:val="en-GB"/>
        </w:rPr>
        <w:t xml:space="preserve">Independent Challenge </w:t>
      </w:r>
      <w:proofErr w:type="gramStart"/>
      <w:r w:rsidRPr="00EB092C">
        <w:rPr>
          <w:rFonts w:cstheme="minorHAnsi"/>
          <w:b/>
          <w:bCs/>
          <w:iCs/>
          <w:sz w:val="24"/>
          <w:szCs w:val="24"/>
          <w:lang w:val="en-GB"/>
        </w:rPr>
        <w:t>Groups(</w:t>
      </w:r>
      <w:proofErr w:type="gramEnd"/>
      <w:r w:rsidRPr="00EB092C">
        <w:rPr>
          <w:rFonts w:cstheme="minorHAnsi"/>
          <w:b/>
          <w:bCs/>
          <w:iCs/>
          <w:sz w:val="24"/>
          <w:szCs w:val="24"/>
          <w:lang w:val="en-GB"/>
        </w:rPr>
        <w:t xml:space="preserve">ICG). </w:t>
      </w:r>
      <w:r w:rsidRPr="00EB092C">
        <w:rPr>
          <w:rFonts w:cstheme="minorHAnsi"/>
          <w:iCs/>
          <w:sz w:val="24"/>
          <w:szCs w:val="24"/>
          <w:lang w:val="en-GB"/>
        </w:rPr>
        <w:lastRenderedPageBreak/>
        <w:t xml:space="preserve">CCW also initiated a two stage review of ICGs with the  final report </w:t>
      </w:r>
      <w:hyperlink r:id="rId6" w:history="1">
        <w:r w:rsidRPr="00EB092C">
          <w:rPr>
            <w:rFonts w:cstheme="minorHAnsi"/>
            <w:iCs/>
            <w:color w:val="467886" w:themeColor="hyperlink"/>
            <w:sz w:val="24"/>
            <w:szCs w:val="24"/>
            <w:u w:val="single"/>
            <w:lang w:val="en-GB"/>
          </w:rPr>
          <w:t>“Realising the Opportunity”</w:t>
        </w:r>
      </w:hyperlink>
      <w:r w:rsidRPr="00EB092C">
        <w:rPr>
          <w:rFonts w:cstheme="minorHAnsi"/>
          <w:iCs/>
          <w:sz w:val="24"/>
          <w:szCs w:val="24"/>
          <w:lang w:val="en-GB"/>
        </w:rPr>
        <w:t xml:space="preserve"> published on April </w:t>
      </w:r>
      <w:r w:rsidR="00A33108">
        <w:rPr>
          <w:rFonts w:cstheme="minorHAnsi"/>
          <w:iCs/>
          <w:sz w:val="24"/>
          <w:szCs w:val="24"/>
          <w:lang w:val="en-GB"/>
        </w:rPr>
        <w:t>17</w:t>
      </w:r>
      <w:r w:rsidR="00A33108" w:rsidRPr="00A33108">
        <w:rPr>
          <w:rFonts w:cstheme="minorHAnsi"/>
          <w:iCs/>
          <w:sz w:val="24"/>
          <w:szCs w:val="24"/>
          <w:vertAlign w:val="superscript"/>
          <w:lang w:val="en-GB"/>
        </w:rPr>
        <w:t>th</w:t>
      </w:r>
      <w:r w:rsidRPr="00EB092C">
        <w:rPr>
          <w:rFonts w:cstheme="minorHAnsi"/>
          <w:iCs/>
          <w:sz w:val="24"/>
          <w:szCs w:val="24"/>
          <w:lang w:val="en-GB"/>
        </w:rPr>
        <w:t>.</w:t>
      </w:r>
    </w:p>
    <w:p w14:paraId="04A8EF52" w14:textId="38D36E6E" w:rsidR="00EB092C" w:rsidRPr="00EB092C" w:rsidRDefault="00EB092C" w:rsidP="00EB092C">
      <w:pPr>
        <w:spacing w:after="160" w:line="259" w:lineRule="auto"/>
        <w:rPr>
          <w:rFonts w:cstheme="minorHAnsi"/>
          <w:b/>
          <w:bCs/>
          <w:iCs/>
          <w:sz w:val="24"/>
          <w:szCs w:val="24"/>
          <w:lang w:val="en-GB"/>
        </w:rPr>
      </w:pPr>
      <w:r w:rsidRPr="00EB092C">
        <w:rPr>
          <w:rFonts w:cstheme="minorHAnsi"/>
          <w:b/>
          <w:bCs/>
          <w:iCs/>
          <w:sz w:val="24"/>
          <w:szCs w:val="24"/>
          <w:lang w:val="en-GB"/>
        </w:rPr>
        <w:t xml:space="preserve">The </w:t>
      </w:r>
      <w:proofErr w:type="spellStart"/>
      <w:r w:rsidRPr="00EB092C">
        <w:rPr>
          <w:rFonts w:cstheme="minorHAnsi"/>
          <w:b/>
          <w:bCs/>
          <w:iCs/>
          <w:sz w:val="24"/>
          <w:szCs w:val="24"/>
          <w:lang w:val="en-GB"/>
        </w:rPr>
        <w:t>Dwr</w:t>
      </w:r>
      <w:proofErr w:type="spellEnd"/>
      <w:r w:rsidRPr="00EB092C">
        <w:rPr>
          <w:rFonts w:cstheme="minorHAnsi"/>
          <w:b/>
          <w:bCs/>
          <w:iCs/>
          <w:sz w:val="24"/>
          <w:szCs w:val="24"/>
          <w:lang w:val="en-GB"/>
        </w:rPr>
        <w:t xml:space="preserve"> Cymru I</w:t>
      </w:r>
      <w:r w:rsidR="00A33108">
        <w:rPr>
          <w:rFonts w:cstheme="minorHAnsi"/>
          <w:b/>
          <w:bCs/>
          <w:iCs/>
          <w:sz w:val="24"/>
          <w:szCs w:val="24"/>
          <w:lang w:val="en-GB"/>
        </w:rPr>
        <w:t xml:space="preserve">ndependent Challenge Group </w:t>
      </w:r>
    </w:p>
    <w:p w14:paraId="5FF1E2C5" w14:textId="4E83FEE2" w:rsidR="00EB092C" w:rsidRPr="00EB092C" w:rsidRDefault="00EB092C" w:rsidP="00EB092C">
      <w:pPr>
        <w:spacing w:after="160" w:line="259" w:lineRule="auto"/>
        <w:rPr>
          <w:rFonts w:cstheme="minorHAnsi"/>
          <w:iCs/>
          <w:sz w:val="24"/>
          <w:szCs w:val="24"/>
          <w:lang w:val="en-GB"/>
        </w:rPr>
      </w:pPr>
      <w:r w:rsidRPr="00EB092C">
        <w:rPr>
          <w:rFonts w:cstheme="minorHAnsi"/>
          <w:iCs/>
          <w:sz w:val="24"/>
          <w:szCs w:val="24"/>
          <w:lang w:val="en-GB"/>
        </w:rPr>
        <w:t>The</w:t>
      </w:r>
      <w:r w:rsidR="001E79DF">
        <w:rPr>
          <w:rFonts w:cstheme="minorHAnsi"/>
          <w:iCs/>
          <w:sz w:val="24"/>
          <w:szCs w:val="24"/>
          <w:lang w:val="en-GB"/>
        </w:rPr>
        <w:t xml:space="preserve"> Welsh Water </w:t>
      </w:r>
      <w:proofErr w:type="spellStart"/>
      <w:r w:rsidR="001E79DF">
        <w:rPr>
          <w:rFonts w:cstheme="minorHAnsi"/>
          <w:iCs/>
          <w:sz w:val="24"/>
          <w:szCs w:val="24"/>
          <w:lang w:val="en-GB"/>
        </w:rPr>
        <w:t>Dwr</w:t>
      </w:r>
      <w:proofErr w:type="spellEnd"/>
      <w:r w:rsidR="001E79DF">
        <w:rPr>
          <w:rFonts w:cstheme="minorHAnsi"/>
          <w:iCs/>
          <w:sz w:val="24"/>
          <w:szCs w:val="24"/>
          <w:lang w:val="en-GB"/>
        </w:rPr>
        <w:t xml:space="preserve"> Cymru</w:t>
      </w:r>
      <w:r w:rsidRPr="00EB092C">
        <w:rPr>
          <w:rFonts w:cstheme="minorHAnsi"/>
          <w:iCs/>
          <w:sz w:val="24"/>
          <w:szCs w:val="24"/>
          <w:lang w:val="en-GB"/>
        </w:rPr>
        <w:t xml:space="preserve"> CCG/ICG has been chaired by Peter Davies</w:t>
      </w:r>
      <w:r w:rsidR="00A33108">
        <w:rPr>
          <w:rFonts w:cstheme="minorHAnsi"/>
          <w:iCs/>
          <w:sz w:val="24"/>
          <w:szCs w:val="24"/>
          <w:lang w:val="en-GB"/>
        </w:rPr>
        <w:t xml:space="preserve"> since 2016</w:t>
      </w:r>
      <w:r w:rsidR="006765C3">
        <w:rPr>
          <w:rFonts w:cstheme="minorHAnsi"/>
          <w:iCs/>
          <w:sz w:val="24"/>
          <w:szCs w:val="24"/>
          <w:lang w:val="en-GB"/>
        </w:rPr>
        <w:t xml:space="preserve"> covering two Price Review periods</w:t>
      </w:r>
      <w:r w:rsidR="00CE66DD">
        <w:rPr>
          <w:rFonts w:cstheme="minorHAnsi"/>
          <w:iCs/>
          <w:sz w:val="24"/>
          <w:szCs w:val="24"/>
          <w:lang w:val="en-GB"/>
        </w:rPr>
        <w:t xml:space="preserve">. </w:t>
      </w:r>
      <w:r w:rsidRPr="00EB092C">
        <w:rPr>
          <w:rFonts w:cstheme="minorHAnsi"/>
          <w:iCs/>
          <w:sz w:val="24"/>
          <w:szCs w:val="24"/>
          <w:lang w:val="en-GB"/>
        </w:rPr>
        <w:t xml:space="preserve"> </w:t>
      </w:r>
      <w:r w:rsidR="00EB6EEA">
        <w:rPr>
          <w:rFonts w:cstheme="minorHAnsi"/>
          <w:iCs/>
          <w:sz w:val="24"/>
          <w:szCs w:val="24"/>
          <w:lang w:val="en-GB"/>
        </w:rPr>
        <w:t>The ICG is support by an independent secretariat and has</w:t>
      </w:r>
      <w:r w:rsidR="001F5CD7">
        <w:rPr>
          <w:rFonts w:cstheme="minorHAnsi"/>
          <w:iCs/>
          <w:sz w:val="24"/>
          <w:szCs w:val="24"/>
          <w:lang w:val="en-GB"/>
        </w:rPr>
        <w:t xml:space="preserve"> 12</w:t>
      </w:r>
      <w:r w:rsidR="00EB6EEA">
        <w:rPr>
          <w:rFonts w:cstheme="minorHAnsi"/>
          <w:iCs/>
          <w:sz w:val="24"/>
          <w:szCs w:val="24"/>
          <w:lang w:val="en-GB"/>
        </w:rPr>
        <w:t xml:space="preserve"> independent members representing a range of organisations and from a variety of backgrounds.</w:t>
      </w:r>
    </w:p>
    <w:p w14:paraId="5D95926E" w14:textId="53DB341D" w:rsidR="00EB092C" w:rsidRPr="00EB092C" w:rsidRDefault="00EB092C" w:rsidP="00EB092C">
      <w:pPr>
        <w:spacing w:after="160" w:line="259" w:lineRule="auto"/>
        <w:rPr>
          <w:rFonts w:cstheme="minorHAnsi"/>
          <w:iCs/>
          <w:sz w:val="24"/>
          <w:szCs w:val="24"/>
          <w:lang w:val="en-GB"/>
        </w:rPr>
      </w:pPr>
      <w:r w:rsidRPr="00EB092C">
        <w:rPr>
          <w:rFonts w:cstheme="minorHAnsi"/>
          <w:iCs/>
          <w:sz w:val="24"/>
          <w:szCs w:val="24"/>
          <w:lang w:val="en-GB"/>
        </w:rPr>
        <w:t xml:space="preserve">The Groups core function has been to provide challenge through the business planning process in the </w:t>
      </w:r>
      <w:r w:rsidR="00CE66DD">
        <w:rPr>
          <w:rFonts w:cstheme="minorHAnsi"/>
          <w:iCs/>
          <w:sz w:val="24"/>
          <w:szCs w:val="24"/>
          <w:lang w:val="en-GB"/>
        </w:rPr>
        <w:t>P</w:t>
      </w:r>
      <w:r w:rsidRPr="00EB092C">
        <w:rPr>
          <w:rFonts w:cstheme="minorHAnsi"/>
          <w:iCs/>
          <w:sz w:val="24"/>
          <w:szCs w:val="24"/>
          <w:lang w:val="en-GB"/>
        </w:rPr>
        <w:t xml:space="preserve">rice </w:t>
      </w:r>
      <w:r w:rsidR="00CE66DD">
        <w:rPr>
          <w:rFonts w:cstheme="minorHAnsi"/>
          <w:iCs/>
          <w:sz w:val="24"/>
          <w:szCs w:val="24"/>
          <w:lang w:val="en-GB"/>
        </w:rPr>
        <w:t>R</w:t>
      </w:r>
      <w:r w:rsidRPr="00EB092C">
        <w:rPr>
          <w:rFonts w:cstheme="minorHAnsi"/>
          <w:iCs/>
          <w:sz w:val="24"/>
          <w:szCs w:val="24"/>
          <w:lang w:val="en-GB"/>
        </w:rPr>
        <w:t>eviews. The Chair was also a member of the Wales P</w:t>
      </w:r>
      <w:r w:rsidR="000E7543">
        <w:rPr>
          <w:rFonts w:cstheme="minorHAnsi"/>
          <w:iCs/>
          <w:sz w:val="24"/>
          <w:szCs w:val="24"/>
          <w:lang w:val="en-GB"/>
        </w:rPr>
        <w:t xml:space="preserve">rice </w:t>
      </w:r>
      <w:r w:rsidR="00E751CB">
        <w:rPr>
          <w:rFonts w:cstheme="minorHAnsi"/>
          <w:iCs/>
          <w:sz w:val="24"/>
          <w:szCs w:val="24"/>
          <w:lang w:val="en-GB"/>
        </w:rPr>
        <w:t>Review Forum</w:t>
      </w:r>
      <w:r w:rsidRPr="00EB092C">
        <w:rPr>
          <w:rFonts w:cstheme="minorHAnsi"/>
          <w:iCs/>
          <w:sz w:val="24"/>
          <w:szCs w:val="24"/>
          <w:lang w:val="en-GB"/>
        </w:rPr>
        <w:t xml:space="preserve"> chaired by Welsh Government.</w:t>
      </w:r>
    </w:p>
    <w:p w14:paraId="4E1F7142" w14:textId="3C6AA5D1" w:rsidR="00EB092C" w:rsidRPr="00EB092C" w:rsidRDefault="00EB092C" w:rsidP="00EB092C">
      <w:pPr>
        <w:spacing w:after="160" w:line="259" w:lineRule="auto"/>
        <w:rPr>
          <w:rFonts w:cstheme="minorHAnsi"/>
          <w:iCs/>
          <w:sz w:val="24"/>
          <w:szCs w:val="24"/>
          <w:lang w:val="en-GB"/>
        </w:rPr>
      </w:pPr>
      <w:r w:rsidRPr="00EB092C">
        <w:rPr>
          <w:rFonts w:cstheme="minorHAnsi"/>
          <w:iCs/>
          <w:sz w:val="24"/>
          <w:szCs w:val="24"/>
          <w:lang w:val="en-GB"/>
        </w:rPr>
        <w:t>In addition, the ICG has provided ongoing independent review, advice and support on operational issues including on business performance, customers in vulnerable circumstances, water resilient communities, response to incidents etc. The Group has also worked closely with the company’s Independent Environmental Advisory Group.</w:t>
      </w:r>
      <w:r w:rsidR="001B2754">
        <w:rPr>
          <w:rFonts w:cstheme="minorHAnsi"/>
          <w:iCs/>
          <w:sz w:val="24"/>
          <w:szCs w:val="24"/>
          <w:lang w:val="en-GB"/>
        </w:rPr>
        <w:t xml:space="preserve"> </w:t>
      </w:r>
      <w:r w:rsidR="003902BA">
        <w:rPr>
          <w:rFonts w:cstheme="minorHAnsi"/>
          <w:iCs/>
          <w:sz w:val="24"/>
          <w:szCs w:val="24"/>
          <w:lang w:val="en-GB"/>
        </w:rPr>
        <w:t xml:space="preserve">ICG minutes and reports can be found at </w:t>
      </w:r>
      <w:r w:rsidR="00BF6854" w:rsidRPr="00BF6854">
        <w:rPr>
          <w:rFonts w:cstheme="minorHAnsi"/>
          <w:iCs/>
          <w:sz w:val="24"/>
          <w:szCs w:val="24"/>
          <w:lang w:val="en-GB"/>
        </w:rPr>
        <w:t>https://cynnalcymru.com/dwr-cymru-welsh-waters-customer-challenge-group/</w:t>
      </w:r>
    </w:p>
    <w:p w14:paraId="6ADE79C8" w14:textId="77777777" w:rsidR="00012216" w:rsidRDefault="00EB092C" w:rsidP="005C3D3C">
      <w:pPr>
        <w:spacing w:after="160" w:line="259" w:lineRule="auto"/>
        <w:rPr>
          <w:rFonts w:cstheme="minorHAnsi"/>
          <w:iCs/>
          <w:sz w:val="24"/>
          <w:szCs w:val="24"/>
          <w:lang w:val="en-GB"/>
        </w:rPr>
      </w:pPr>
      <w:r w:rsidRPr="00EB092C">
        <w:rPr>
          <w:rFonts w:cstheme="minorHAnsi"/>
          <w:iCs/>
          <w:sz w:val="24"/>
          <w:szCs w:val="24"/>
          <w:lang w:val="en-GB"/>
        </w:rPr>
        <w:t>The ICG Chair will step down completion of the PR24 process</w:t>
      </w:r>
      <w:r w:rsidR="00A25E16">
        <w:rPr>
          <w:rFonts w:cstheme="minorHAnsi"/>
          <w:iCs/>
          <w:sz w:val="24"/>
          <w:szCs w:val="24"/>
          <w:lang w:val="en-GB"/>
        </w:rPr>
        <w:t xml:space="preserve"> in December.</w:t>
      </w:r>
    </w:p>
    <w:p w14:paraId="138F1675" w14:textId="6CE36675" w:rsidR="00C53DC1" w:rsidRPr="005C3D3C" w:rsidRDefault="00A25E16" w:rsidP="005C3D3C">
      <w:pPr>
        <w:spacing w:after="160" w:line="259" w:lineRule="auto"/>
        <w:rPr>
          <w:rFonts w:cstheme="minorHAnsi"/>
          <w:iCs/>
          <w:sz w:val="24"/>
          <w:szCs w:val="24"/>
          <w:lang w:val="en-GB"/>
        </w:rPr>
      </w:pPr>
      <w:r>
        <w:rPr>
          <w:rFonts w:cstheme="minorHAnsi"/>
          <w:iCs/>
          <w:sz w:val="24"/>
          <w:szCs w:val="24"/>
          <w:lang w:val="en-GB"/>
        </w:rPr>
        <w:t xml:space="preserve"> </w:t>
      </w:r>
      <w:r w:rsidR="00C53DC1" w:rsidRPr="005C3D3C">
        <w:rPr>
          <w:rFonts w:cstheme="minorHAnsi"/>
          <w:b/>
          <w:sz w:val="24"/>
          <w:szCs w:val="24"/>
        </w:rPr>
        <w:t>The Chair of the Independent Challenge Group will be responsible for:</w:t>
      </w:r>
    </w:p>
    <w:p w14:paraId="735D4166" w14:textId="7530A336" w:rsidR="00C53DC1" w:rsidRPr="00EC162C" w:rsidRDefault="00C53DC1" w:rsidP="00C53DC1">
      <w:pPr>
        <w:pStyle w:val="ListParagraph"/>
        <w:numPr>
          <w:ilvl w:val="0"/>
          <w:numId w:val="3"/>
        </w:numPr>
        <w:spacing w:after="200" w:line="276" w:lineRule="auto"/>
        <w:rPr>
          <w:rFonts w:cstheme="minorHAnsi"/>
          <w:b/>
          <w:sz w:val="24"/>
          <w:szCs w:val="24"/>
        </w:rPr>
      </w:pPr>
      <w:r w:rsidRPr="00EC162C">
        <w:rPr>
          <w:rFonts w:cstheme="minorHAnsi"/>
          <w:sz w:val="24"/>
          <w:szCs w:val="24"/>
        </w:rPr>
        <w:t xml:space="preserve">ensuring the Group meets its responsibilities to Welsh Water customers </w:t>
      </w:r>
    </w:p>
    <w:p w14:paraId="5BA2CE0E" w14:textId="77777777" w:rsidR="00C53DC1" w:rsidRPr="00EC162C" w:rsidRDefault="00C53DC1" w:rsidP="00C53DC1">
      <w:pPr>
        <w:pStyle w:val="ListParagraph"/>
        <w:numPr>
          <w:ilvl w:val="0"/>
          <w:numId w:val="3"/>
        </w:numPr>
        <w:spacing w:after="200" w:line="276" w:lineRule="auto"/>
        <w:rPr>
          <w:rFonts w:cstheme="minorHAnsi"/>
          <w:b/>
          <w:sz w:val="24"/>
          <w:szCs w:val="24"/>
        </w:rPr>
      </w:pPr>
      <w:r w:rsidRPr="00EC162C">
        <w:rPr>
          <w:rFonts w:cstheme="minorHAnsi"/>
          <w:sz w:val="24"/>
          <w:szCs w:val="24"/>
        </w:rPr>
        <w:t>developing working relationship with the company CEO, Senior Executives, Chair and Board</w:t>
      </w:r>
    </w:p>
    <w:p w14:paraId="0FC7CD6D" w14:textId="77777777" w:rsidR="00C53DC1" w:rsidRPr="00EC162C" w:rsidRDefault="00C53DC1" w:rsidP="00C53DC1">
      <w:pPr>
        <w:pStyle w:val="ListParagraph"/>
        <w:numPr>
          <w:ilvl w:val="0"/>
          <w:numId w:val="3"/>
        </w:numPr>
        <w:spacing w:after="200" w:line="276" w:lineRule="auto"/>
        <w:rPr>
          <w:rFonts w:cstheme="minorHAnsi"/>
          <w:b/>
          <w:sz w:val="24"/>
          <w:szCs w:val="24"/>
        </w:rPr>
      </w:pPr>
      <w:r w:rsidRPr="00EC162C">
        <w:rPr>
          <w:rFonts w:cstheme="minorHAnsi"/>
          <w:sz w:val="24"/>
          <w:szCs w:val="24"/>
        </w:rPr>
        <w:t xml:space="preserve">recruitment and involvement of members of the </w:t>
      </w:r>
      <w:r>
        <w:rPr>
          <w:rFonts w:cstheme="minorHAnsi"/>
          <w:sz w:val="24"/>
          <w:szCs w:val="24"/>
        </w:rPr>
        <w:t>I</w:t>
      </w:r>
      <w:r w:rsidRPr="00EC162C">
        <w:rPr>
          <w:rFonts w:cstheme="minorHAnsi"/>
          <w:sz w:val="24"/>
          <w:szCs w:val="24"/>
        </w:rPr>
        <w:t>CG</w:t>
      </w:r>
    </w:p>
    <w:p w14:paraId="7F207602" w14:textId="77777777" w:rsidR="00C53DC1" w:rsidRPr="00D15B81" w:rsidRDefault="00C53DC1" w:rsidP="00C53DC1">
      <w:pPr>
        <w:pStyle w:val="ListParagraph"/>
        <w:numPr>
          <w:ilvl w:val="0"/>
          <w:numId w:val="3"/>
        </w:numPr>
        <w:spacing w:after="200" w:line="276" w:lineRule="auto"/>
        <w:rPr>
          <w:rFonts w:cstheme="minorHAnsi"/>
          <w:b/>
          <w:sz w:val="24"/>
          <w:szCs w:val="24"/>
        </w:rPr>
      </w:pPr>
      <w:r w:rsidRPr="00EC162C">
        <w:rPr>
          <w:rFonts w:cstheme="minorHAnsi"/>
          <w:sz w:val="24"/>
          <w:szCs w:val="24"/>
        </w:rPr>
        <w:t>the efficient operations of the group and participation of group members</w:t>
      </w:r>
    </w:p>
    <w:p w14:paraId="4B813EF9" w14:textId="0C0508EC" w:rsidR="00D15B81" w:rsidRPr="00EC162C" w:rsidRDefault="00990164" w:rsidP="00C53DC1">
      <w:pPr>
        <w:pStyle w:val="ListParagraph"/>
        <w:numPr>
          <w:ilvl w:val="0"/>
          <w:numId w:val="3"/>
        </w:numPr>
        <w:spacing w:after="200" w:line="276" w:lineRule="auto"/>
        <w:rPr>
          <w:rFonts w:cstheme="minorHAnsi"/>
          <w:b/>
          <w:sz w:val="24"/>
          <w:szCs w:val="24"/>
        </w:rPr>
      </w:pPr>
      <w:r>
        <w:rPr>
          <w:rFonts w:cstheme="minorHAnsi"/>
          <w:sz w:val="24"/>
          <w:szCs w:val="24"/>
        </w:rPr>
        <w:t>l</w:t>
      </w:r>
      <w:r w:rsidR="00D15B81">
        <w:rPr>
          <w:rFonts w:cstheme="minorHAnsi"/>
          <w:sz w:val="24"/>
          <w:szCs w:val="24"/>
        </w:rPr>
        <w:t>iaison with the Chair of the Independent Environment</w:t>
      </w:r>
      <w:r>
        <w:rPr>
          <w:rFonts w:cstheme="minorHAnsi"/>
          <w:sz w:val="24"/>
          <w:szCs w:val="24"/>
        </w:rPr>
        <w:t xml:space="preserve"> Advisory Panel (IEAP)</w:t>
      </w:r>
    </w:p>
    <w:p w14:paraId="1B5C1966" w14:textId="77777777" w:rsidR="00C53DC1" w:rsidRPr="00FE05F0" w:rsidRDefault="00C53DC1" w:rsidP="00C53DC1">
      <w:pPr>
        <w:pStyle w:val="ListParagraph"/>
        <w:numPr>
          <w:ilvl w:val="0"/>
          <w:numId w:val="3"/>
        </w:numPr>
        <w:spacing w:after="200" w:line="276" w:lineRule="auto"/>
        <w:rPr>
          <w:rFonts w:cstheme="minorHAnsi"/>
          <w:b/>
          <w:sz w:val="24"/>
          <w:szCs w:val="24"/>
        </w:rPr>
      </w:pPr>
      <w:r w:rsidRPr="00EC162C">
        <w:rPr>
          <w:rFonts w:cstheme="minorHAnsi"/>
          <w:sz w:val="24"/>
          <w:szCs w:val="24"/>
        </w:rPr>
        <w:t>engaging with external networks to inform the work of the group</w:t>
      </w:r>
    </w:p>
    <w:p w14:paraId="658697A1" w14:textId="7DD33C09" w:rsidR="00FE05F0" w:rsidRPr="00EC162C" w:rsidRDefault="00FE05F0" w:rsidP="00C53DC1">
      <w:pPr>
        <w:pStyle w:val="ListParagraph"/>
        <w:numPr>
          <w:ilvl w:val="0"/>
          <w:numId w:val="3"/>
        </w:numPr>
        <w:spacing w:after="200" w:line="276" w:lineRule="auto"/>
        <w:rPr>
          <w:rFonts w:cstheme="minorHAnsi"/>
          <w:b/>
          <w:sz w:val="24"/>
          <w:szCs w:val="24"/>
        </w:rPr>
      </w:pPr>
      <w:r>
        <w:rPr>
          <w:rFonts w:cstheme="minorHAnsi"/>
          <w:sz w:val="24"/>
          <w:szCs w:val="24"/>
        </w:rPr>
        <w:t>transparent reporting o</w:t>
      </w:r>
      <w:r w:rsidR="00477375">
        <w:rPr>
          <w:rFonts w:cstheme="minorHAnsi"/>
          <w:sz w:val="24"/>
          <w:szCs w:val="24"/>
        </w:rPr>
        <w:t>f the minutes and reports prepared by the Group</w:t>
      </w:r>
    </w:p>
    <w:p w14:paraId="37471C79" w14:textId="35E5CD50" w:rsidR="00C53DC1" w:rsidRPr="00EC162C" w:rsidRDefault="00C53DC1" w:rsidP="00C53DC1">
      <w:pPr>
        <w:pStyle w:val="ListParagraph"/>
        <w:numPr>
          <w:ilvl w:val="0"/>
          <w:numId w:val="3"/>
        </w:numPr>
        <w:spacing w:after="200" w:line="276" w:lineRule="auto"/>
        <w:rPr>
          <w:rFonts w:cstheme="minorHAnsi"/>
          <w:b/>
          <w:sz w:val="24"/>
          <w:szCs w:val="24"/>
        </w:rPr>
      </w:pPr>
      <w:r w:rsidRPr="00EC162C">
        <w:rPr>
          <w:rFonts w:cstheme="minorHAnsi"/>
          <w:sz w:val="24"/>
          <w:szCs w:val="24"/>
        </w:rPr>
        <w:t>representing the group at meetings with</w:t>
      </w:r>
      <w:r>
        <w:rPr>
          <w:rFonts w:cstheme="minorHAnsi"/>
          <w:sz w:val="24"/>
          <w:szCs w:val="24"/>
        </w:rPr>
        <w:t xml:space="preserve"> Wales </w:t>
      </w:r>
      <w:r w:rsidRPr="00EC162C">
        <w:rPr>
          <w:rFonts w:cstheme="minorHAnsi"/>
          <w:sz w:val="24"/>
          <w:szCs w:val="24"/>
        </w:rPr>
        <w:t>PR</w:t>
      </w:r>
      <w:r>
        <w:rPr>
          <w:rFonts w:cstheme="minorHAnsi"/>
          <w:sz w:val="24"/>
          <w:szCs w:val="24"/>
        </w:rPr>
        <w:t>24Forum and I</w:t>
      </w:r>
      <w:r w:rsidRPr="00EC162C">
        <w:rPr>
          <w:rFonts w:cstheme="minorHAnsi"/>
          <w:sz w:val="24"/>
          <w:szCs w:val="24"/>
        </w:rPr>
        <w:t>CG Chairs,</w:t>
      </w:r>
      <w:r w:rsidR="00EB6EEA">
        <w:rPr>
          <w:rFonts w:cstheme="minorHAnsi"/>
          <w:sz w:val="24"/>
          <w:szCs w:val="24"/>
        </w:rPr>
        <w:t xml:space="preserve"> and the Consumer Council for Wa</w:t>
      </w:r>
      <w:r w:rsidR="001E27BF">
        <w:rPr>
          <w:rFonts w:cstheme="minorHAnsi"/>
          <w:sz w:val="24"/>
          <w:szCs w:val="24"/>
        </w:rPr>
        <w:t>t</w:t>
      </w:r>
      <w:r w:rsidR="00EB6EEA">
        <w:rPr>
          <w:rFonts w:cstheme="minorHAnsi"/>
          <w:sz w:val="24"/>
          <w:szCs w:val="24"/>
        </w:rPr>
        <w:t>er</w:t>
      </w:r>
    </w:p>
    <w:p w14:paraId="3E1C0D32" w14:textId="77777777" w:rsidR="00C53DC1" w:rsidRPr="00F56CF8" w:rsidRDefault="00C53DC1" w:rsidP="00C53DC1">
      <w:pPr>
        <w:pStyle w:val="ListParagraph"/>
        <w:numPr>
          <w:ilvl w:val="0"/>
          <w:numId w:val="3"/>
        </w:numPr>
        <w:spacing w:after="200" w:line="276" w:lineRule="auto"/>
        <w:rPr>
          <w:rFonts w:cstheme="minorHAnsi"/>
          <w:b/>
          <w:sz w:val="24"/>
          <w:szCs w:val="24"/>
        </w:rPr>
      </w:pPr>
      <w:r w:rsidRPr="00EC162C">
        <w:rPr>
          <w:rFonts w:cstheme="minorHAnsi"/>
          <w:sz w:val="24"/>
          <w:szCs w:val="24"/>
        </w:rPr>
        <w:t xml:space="preserve">reporting to the Welsh Water </w:t>
      </w:r>
      <w:r>
        <w:rPr>
          <w:rFonts w:cstheme="minorHAnsi"/>
          <w:sz w:val="24"/>
          <w:szCs w:val="24"/>
        </w:rPr>
        <w:t>Board</w:t>
      </w:r>
      <w:r w:rsidRPr="00EC162C">
        <w:rPr>
          <w:rFonts w:cstheme="minorHAnsi"/>
          <w:sz w:val="24"/>
          <w:szCs w:val="24"/>
        </w:rPr>
        <w:t xml:space="preserve"> issues raised by the Group </w:t>
      </w:r>
    </w:p>
    <w:p w14:paraId="55331CB1" w14:textId="77777777" w:rsidR="00C53DC1" w:rsidRPr="00EC162C" w:rsidRDefault="00C53DC1" w:rsidP="00C53DC1">
      <w:pPr>
        <w:pStyle w:val="ListParagraph"/>
        <w:numPr>
          <w:ilvl w:val="0"/>
          <w:numId w:val="3"/>
        </w:numPr>
        <w:spacing w:after="200" w:line="276" w:lineRule="auto"/>
        <w:rPr>
          <w:rFonts w:cstheme="minorHAnsi"/>
          <w:b/>
          <w:sz w:val="24"/>
          <w:szCs w:val="24"/>
        </w:rPr>
      </w:pPr>
      <w:r>
        <w:rPr>
          <w:rFonts w:cstheme="minorHAnsi"/>
          <w:sz w:val="24"/>
          <w:szCs w:val="24"/>
        </w:rPr>
        <w:t xml:space="preserve">presenting an annual report to </w:t>
      </w:r>
      <w:proofErr w:type="spellStart"/>
      <w:r>
        <w:rPr>
          <w:rFonts w:cstheme="minorHAnsi"/>
          <w:sz w:val="24"/>
          <w:szCs w:val="24"/>
        </w:rPr>
        <w:t>Glas</w:t>
      </w:r>
      <w:proofErr w:type="spellEnd"/>
      <w:r>
        <w:rPr>
          <w:rFonts w:cstheme="minorHAnsi"/>
          <w:sz w:val="24"/>
          <w:szCs w:val="24"/>
        </w:rPr>
        <w:t xml:space="preserve"> Cymru members</w:t>
      </w:r>
    </w:p>
    <w:p w14:paraId="24E090DD" w14:textId="724BA2FC" w:rsidR="00C53DC1" w:rsidRPr="001E27BF" w:rsidRDefault="00C53DC1" w:rsidP="00C53DC1">
      <w:pPr>
        <w:pStyle w:val="ListParagraph"/>
        <w:numPr>
          <w:ilvl w:val="0"/>
          <w:numId w:val="3"/>
        </w:numPr>
        <w:spacing w:after="200" w:line="276" w:lineRule="auto"/>
        <w:rPr>
          <w:rFonts w:cstheme="minorHAnsi"/>
          <w:b/>
          <w:sz w:val="24"/>
          <w:szCs w:val="24"/>
        </w:rPr>
      </w:pPr>
      <w:r w:rsidRPr="00EC162C">
        <w:rPr>
          <w:rFonts w:cstheme="minorHAnsi"/>
          <w:sz w:val="24"/>
          <w:szCs w:val="24"/>
        </w:rPr>
        <w:t xml:space="preserve">preparing reports on behalf of the Group </w:t>
      </w:r>
      <w:r w:rsidR="00A448EB">
        <w:rPr>
          <w:rFonts w:cstheme="minorHAnsi"/>
          <w:sz w:val="24"/>
          <w:szCs w:val="24"/>
        </w:rPr>
        <w:t xml:space="preserve">to </w:t>
      </w:r>
      <w:r w:rsidR="00EE0243">
        <w:rPr>
          <w:rFonts w:cstheme="minorHAnsi"/>
          <w:sz w:val="24"/>
          <w:szCs w:val="24"/>
        </w:rPr>
        <w:t xml:space="preserve">Ofwat </w:t>
      </w:r>
    </w:p>
    <w:p w14:paraId="5D23145C" w14:textId="5A9843EC" w:rsidR="00EB6EEA" w:rsidRPr="00770D0F" w:rsidRDefault="00EB6EEA" w:rsidP="00C53DC1">
      <w:pPr>
        <w:pStyle w:val="ListParagraph"/>
        <w:numPr>
          <w:ilvl w:val="0"/>
          <w:numId w:val="3"/>
        </w:numPr>
        <w:spacing w:after="200" w:line="276" w:lineRule="auto"/>
        <w:rPr>
          <w:rFonts w:cstheme="minorHAnsi"/>
          <w:b/>
          <w:sz w:val="24"/>
          <w:szCs w:val="24"/>
        </w:rPr>
      </w:pPr>
      <w:r>
        <w:rPr>
          <w:rFonts w:cstheme="minorHAnsi"/>
          <w:sz w:val="24"/>
          <w:szCs w:val="24"/>
        </w:rPr>
        <w:t>liaison with Welsh Water’s Chief Executive and other directors</w:t>
      </w:r>
    </w:p>
    <w:p w14:paraId="02084D6E" w14:textId="77777777" w:rsidR="00C53DC1" w:rsidRPr="00EB092C" w:rsidRDefault="00C53DC1" w:rsidP="00EB092C">
      <w:pPr>
        <w:spacing w:after="160" w:line="259" w:lineRule="auto"/>
        <w:rPr>
          <w:rFonts w:cstheme="minorHAnsi"/>
          <w:iCs/>
          <w:sz w:val="24"/>
          <w:szCs w:val="24"/>
          <w:lang w:val="en-GB"/>
        </w:rPr>
      </w:pPr>
    </w:p>
    <w:p w14:paraId="0B768110" w14:textId="77777777" w:rsidR="007C4008" w:rsidRPr="00642C0C" w:rsidRDefault="007C4008" w:rsidP="00512E65">
      <w:pPr>
        <w:spacing w:line="240" w:lineRule="auto"/>
        <w:jc w:val="both"/>
        <w:rPr>
          <w:rFonts w:cs="Arial"/>
          <w:b/>
          <w:sz w:val="24"/>
          <w:szCs w:val="24"/>
        </w:rPr>
      </w:pPr>
    </w:p>
    <w:p w14:paraId="0D515FB3" w14:textId="77777777" w:rsidR="00CD55D1" w:rsidRDefault="00CD55D1"/>
    <w:sectPr w:rsidR="00CD5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2804"/>
    <w:multiLevelType w:val="hybridMultilevel"/>
    <w:tmpl w:val="6EE0065A"/>
    <w:lvl w:ilvl="0" w:tplc="7E74A1EC">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15:restartNumberingAfterBreak="0">
    <w:nsid w:val="54364FFE"/>
    <w:multiLevelType w:val="hybridMultilevel"/>
    <w:tmpl w:val="5824EA34"/>
    <w:lvl w:ilvl="0" w:tplc="99108860">
      <w:numFmt w:val="bullet"/>
      <w:lvlText w:val="-"/>
      <w:lvlJc w:val="left"/>
      <w:pPr>
        <w:ind w:left="420" w:hanging="360"/>
      </w:pPr>
      <w:rPr>
        <w:rFonts w:ascii="Calibri" w:eastAsia="Times New Roman" w:hAnsi="Calibri" w:cs="Calibri" w:hint="default"/>
        <w:color w:val="00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7C36077D"/>
    <w:multiLevelType w:val="hybridMultilevel"/>
    <w:tmpl w:val="AE42BCB8"/>
    <w:lvl w:ilvl="0" w:tplc="42CE4C5A">
      <w:numFmt w:val="bullet"/>
      <w:lvlText w:val="-"/>
      <w:lvlJc w:val="left"/>
      <w:pPr>
        <w:ind w:left="408" w:hanging="360"/>
      </w:pPr>
      <w:rPr>
        <w:rFonts w:ascii="Aptos" w:eastAsiaTheme="minorHAnsi" w:hAnsi="Aptos"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420249083">
    <w:abstractNumId w:val="2"/>
  </w:num>
  <w:num w:numId="2" w16cid:durableId="1606692487">
    <w:abstractNumId w:val="1"/>
  </w:num>
  <w:num w:numId="3" w16cid:durableId="45823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0C"/>
    <w:rsid w:val="00012216"/>
    <w:rsid w:val="00025211"/>
    <w:rsid w:val="00061054"/>
    <w:rsid w:val="00096805"/>
    <w:rsid w:val="000D0E73"/>
    <w:rsid w:val="000D76A4"/>
    <w:rsid w:val="000E7543"/>
    <w:rsid w:val="000F6B13"/>
    <w:rsid w:val="001145AD"/>
    <w:rsid w:val="0016546F"/>
    <w:rsid w:val="001B2754"/>
    <w:rsid w:val="001E27BF"/>
    <w:rsid w:val="001E79DF"/>
    <w:rsid w:val="001F4D58"/>
    <w:rsid w:val="001F5CD7"/>
    <w:rsid w:val="002774C7"/>
    <w:rsid w:val="00281669"/>
    <w:rsid w:val="002E4885"/>
    <w:rsid w:val="002F2E64"/>
    <w:rsid w:val="00361D09"/>
    <w:rsid w:val="0037512A"/>
    <w:rsid w:val="003902BA"/>
    <w:rsid w:val="003A1B70"/>
    <w:rsid w:val="003F30A4"/>
    <w:rsid w:val="004259DC"/>
    <w:rsid w:val="00477375"/>
    <w:rsid w:val="00480A85"/>
    <w:rsid w:val="00496A81"/>
    <w:rsid w:val="00501014"/>
    <w:rsid w:val="00504B57"/>
    <w:rsid w:val="00510A73"/>
    <w:rsid w:val="00512E65"/>
    <w:rsid w:val="00547A8B"/>
    <w:rsid w:val="005C3D3C"/>
    <w:rsid w:val="005D501E"/>
    <w:rsid w:val="006269F5"/>
    <w:rsid w:val="006314D4"/>
    <w:rsid w:val="00642C0C"/>
    <w:rsid w:val="00644155"/>
    <w:rsid w:val="006765C3"/>
    <w:rsid w:val="00731C2C"/>
    <w:rsid w:val="00731D76"/>
    <w:rsid w:val="00771228"/>
    <w:rsid w:val="007C4008"/>
    <w:rsid w:val="007D6025"/>
    <w:rsid w:val="007E6014"/>
    <w:rsid w:val="00904004"/>
    <w:rsid w:val="0092425A"/>
    <w:rsid w:val="00990164"/>
    <w:rsid w:val="00A25E16"/>
    <w:rsid w:val="00A33108"/>
    <w:rsid w:val="00A34321"/>
    <w:rsid w:val="00A402D2"/>
    <w:rsid w:val="00A448EB"/>
    <w:rsid w:val="00A477CC"/>
    <w:rsid w:val="00A66D29"/>
    <w:rsid w:val="00A80E82"/>
    <w:rsid w:val="00A9004F"/>
    <w:rsid w:val="00A91707"/>
    <w:rsid w:val="00A9296C"/>
    <w:rsid w:val="00AB2B96"/>
    <w:rsid w:val="00AC4716"/>
    <w:rsid w:val="00B15007"/>
    <w:rsid w:val="00BF6854"/>
    <w:rsid w:val="00C53DC1"/>
    <w:rsid w:val="00C745D2"/>
    <w:rsid w:val="00CD55D1"/>
    <w:rsid w:val="00CE66DD"/>
    <w:rsid w:val="00D15B81"/>
    <w:rsid w:val="00D17ACE"/>
    <w:rsid w:val="00D5730E"/>
    <w:rsid w:val="00D653C2"/>
    <w:rsid w:val="00E16D57"/>
    <w:rsid w:val="00E31498"/>
    <w:rsid w:val="00E33836"/>
    <w:rsid w:val="00E751CB"/>
    <w:rsid w:val="00E83026"/>
    <w:rsid w:val="00E95FDC"/>
    <w:rsid w:val="00EB092C"/>
    <w:rsid w:val="00EB6EEA"/>
    <w:rsid w:val="00EE0243"/>
    <w:rsid w:val="00F70077"/>
    <w:rsid w:val="00FE0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4713"/>
  <w15:chartTrackingRefBased/>
  <w15:docId w15:val="{65927E22-21D2-4BA9-B67B-D4877EA2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0C"/>
    <w:pPr>
      <w:spacing w:after="200" w:line="276" w:lineRule="auto"/>
    </w:pPr>
    <w:rPr>
      <w:lang w:val="en-US"/>
    </w:rPr>
  </w:style>
  <w:style w:type="paragraph" w:styleId="Heading1">
    <w:name w:val="heading 1"/>
    <w:basedOn w:val="Normal"/>
    <w:next w:val="Normal"/>
    <w:link w:val="Heading1Char"/>
    <w:uiPriority w:val="9"/>
    <w:qFormat/>
    <w:rsid w:val="00642C0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642C0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642C0C"/>
    <w:pPr>
      <w:keepNext/>
      <w:keepLines/>
      <w:spacing w:before="160" w:after="80" w:line="259" w:lineRule="auto"/>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642C0C"/>
    <w:pPr>
      <w:keepNext/>
      <w:keepLines/>
      <w:spacing w:before="80" w:after="40" w:line="259" w:lineRule="auto"/>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642C0C"/>
    <w:pPr>
      <w:keepNext/>
      <w:keepLines/>
      <w:spacing w:before="80" w:after="40" w:line="259" w:lineRule="auto"/>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642C0C"/>
    <w:pPr>
      <w:keepNext/>
      <w:keepLines/>
      <w:spacing w:before="40" w:after="0" w:line="259" w:lineRule="auto"/>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642C0C"/>
    <w:pPr>
      <w:keepNext/>
      <w:keepLines/>
      <w:spacing w:before="40" w:after="0" w:line="259" w:lineRule="auto"/>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642C0C"/>
    <w:pPr>
      <w:keepNext/>
      <w:keepLines/>
      <w:spacing w:after="0" w:line="259" w:lineRule="auto"/>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642C0C"/>
    <w:pPr>
      <w:keepNext/>
      <w:keepLines/>
      <w:spacing w:after="0" w:line="259" w:lineRule="auto"/>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C0C"/>
    <w:rPr>
      <w:rFonts w:eastAsiaTheme="majorEastAsia" w:cstheme="majorBidi"/>
      <w:color w:val="272727" w:themeColor="text1" w:themeTint="D8"/>
    </w:rPr>
  </w:style>
  <w:style w:type="paragraph" w:styleId="Title">
    <w:name w:val="Title"/>
    <w:basedOn w:val="Normal"/>
    <w:next w:val="Normal"/>
    <w:link w:val="TitleChar"/>
    <w:uiPriority w:val="10"/>
    <w:qFormat/>
    <w:rsid w:val="00642C0C"/>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642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C0C"/>
    <w:pPr>
      <w:numPr>
        <w:ilvl w:val="1"/>
      </w:numPr>
      <w:spacing w:after="160" w:line="259"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642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C0C"/>
    <w:pPr>
      <w:spacing w:before="160" w:after="160" w:line="259" w:lineRule="auto"/>
      <w:jc w:val="center"/>
    </w:pPr>
    <w:rPr>
      <w:i/>
      <w:iCs/>
      <w:color w:val="404040" w:themeColor="text1" w:themeTint="BF"/>
      <w:lang w:val="en-GB"/>
    </w:rPr>
  </w:style>
  <w:style w:type="character" w:customStyle="1" w:styleId="QuoteChar">
    <w:name w:val="Quote Char"/>
    <w:basedOn w:val="DefaultParagraphFont"/>
    <w:link w:val="Quote"/>
    <w:uiPriority w:val="29"/>
    <w:rsid w:val="00642C0C"/>
    <w:rPr>
      <w:i/>
      <w:iCs/>
      <w:color w:val="404040" w:themeColor="text1" w:themeTint="BF"/>
    </w:rPr>
  </w:style>
  <w:style w:type="paragraph" w:styleId="ListParagraph">
    <w:name w:val="List Paragraph"/>
    <w:basedOn w:val="Normal"/>
    <w:uiPriority w:val="34"/>
    <w:qFormat/>
    <w:rsid w:val="00642C0C"/>
    <w:pPr>
      <w:spacing w:after="160" w:line="259" w:lineRule="auto"/>
      <w:ind w:left="720"/>
      <w:contextualSpacing/>
    </w:pPr>
    <w:rPr>
      <w:lang w:val="en-GB"/>
    </w:rPr>
  </w:style>
  <w:style w:type="character" w:styleId="IntenseEmphasis">
    <w:name w:val="Intense Emphasis"/>
    <w:basedOn w:val="DefaultParagraphFont"/>
    <w:uiPriority w:val="21"/>
    <w:qFormat/>
    <w:rsid w:val="00642C0C"/>
    <w:rPr>
      <w:i/>
      <w:iCs/>
      <w:color w:val="0F4761" w:themeColor="accent1" w:themeShade="BF"/>
    </w:rPr>
  </w:style>
  <w:style w:type="paragraph" w:styleId="IntenseQuote">
    <w:name w:val="Intense Quote"/>
    <w:basedOn w:val="Normal"/>
    <w:next w:val="Normal"/>
    <w:link w:val="IntenseQuoteChar"/>
    <w:uiPriority w:val="30"/>
    <w:qFormat/>
    <w:rsid w:val="00642C0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642C0C"/>
    <w:rPr>
      <w:i/>
      <w:iCs/>
      <w:color w:val="0F4761" w:themeColor="accent1" w:themeShade="BF"/>
    </w:rPr>
  </w:style>
  <w:style w:type="character" w:styleId="IntenseReference">
    <w:name w:val="Intense Reference"/>
    <w:basedOn w:val="DefaultParagraphFont"/>
    <w:uiPriority w:val="32"/>
    <w:qFormat/>
    <w:rsid w:val="00642C0C"/>
    <w:rPr>
      <w:b/>
      <w:bCs/>
      <w:smallCaps/>
      <w:color w:val="0F4761" w:themeColor="accent1" w:themeShade="BF"/>
      <w:spacing w:val="5"/>
    </w:rPr>
  </w:style>
  <w:style w:type="paragraph" w:styleId="NormalWeb">
    <w:name w:val="Normal (Web)"/>
    <w:basedOn w:val="Normal"/>
    <w:uiPriority w:val="99"/>
    <w:rsid w:val="00642C0C"/>
    <w:pPr>
      <w:spacing w:after="240" w:line="240" w:lineRule="atLeast"/>
    </w:pPr>
    <w:rPr>
      <w:rFonts w:ascii="Verdana" w:eastAsia="Times New Roman" w:hAnsi="Verdana" w:cs="Times New Roman"/>
      <w:color w:val="000000"/>
      <w:sz w:val="17"/>
      <w:szCs w:val="17"/>
      <w:lang w:val="en-GB" w:eastAsia="en-GB"/>
    </w:rPr>
  </w:style>
  <w:style w:type="paragraph" w:styleId="Revision">
    <w:name w:val="Revision"/>
    <w:hidden/>
    <w:uiPriority w:val="99"/>
    <w:semiHidden/>
    <w:rsid w:val="00EB6EEA"/>
    <w:pPr>
      <w:spacing w:after="0" w:line="240" w:lineRule="auto"/>
    </w:pPr>
    <w:rPr>
      <w:lang w:val="en-US"/>
    </w:rPr>
  </w:style>
  <w:style w:type="character" w:styleId="CommentReference">
    <w:name w:val="annotation reference"/>
    <w:basedOn w:val="DefaultParagraphFont"/>
    <w:uiPriority w:val="99"/>
    <w:semiHidden/>
    <w:unhideWhenUsed/>
    <w:rsid w:val="00771228"/>
    <w:rPr>
      <w:sz w:val="16"/>
      <w:szCs w:val="16"/>
    </w:rPr>
  </w:style>
  <w:style w:type="paragraph" w:styleId="CommentText">
    <w:name w:val="annotation text"/>
    <w:basedOn w:val="Normal"/>
    <w:link w:val="CommentTextChar"/>
    <w:uiPriority w:val="99"/>
    <w:unhideWhenUsed/>
    <w:rsid w:val="00771228"/>
    <w:pPr>
      <w:spacing w:line="240" w:lineRule="auto"/>
    </w:pPr>
    <w:rPr>
      <w:sz w:val="20"/>
      <w:szCs w:val="20"/>
    </w:rPr>
  </w:style>
  <w:style w:type="character" w:customStyle="1" w:styleId="CommentTextChar">
    <w:name w:val="Comment Text Char"/>
    <w:basedOn w:val="DefaultParagraphFont"/>
    <w:link w:val="CommentText"/>
    <w:uiPriority w:val="99"/>
    <w:rsid w:val="00771228"/>
    <w:rPr>
      <w:sz w:val="20"/>
      <w:szCs w:val="20"/>
      <w:lang w:val="en-US"/>
    </w:rPr>
  </w:style>
  <w:style w:type="paragraph" w:styleId="CommentSubject">
    <w:name w:val="annotation subject"/>
    <w:basedOn w:val="CommentText"/>
    <w:next w:val="CommentText"/>
    <w:link w:val="CommentSubjectChar"/>
    <w:uiPriority w:val="99"/>
    <w:semiHidden/>
    <w:unhideWhenUsed/>
    <w:rsid w:val="00771228"/>
    <w:rPr>
      <w:b/>
      <w:bCs/>
    </w:rPr>
  </w:style>
  <w:style w:type="character" w:customStyle="1" w:styleId="CommentSubjectChar">
    <w:name w:val="Comment Subject Char"/>
    <w:basedOn w:val="CommentTextChar"/>
    <w:link w:val="CommentSubject"/>
    <w:uiPriority w:val="99"/>
    <w:semiHidden/>
    <w:rsid w:val="00771228"/>
    <w:rPr>
      <w:b/>
      <w:bCs/>
      <w:sz w:val="20"/>
      <w:szCs w:val="20"/>
      <w:lang w:val="en-US"/>
    </w:rPr>
  </w:style>
  <w:style w:type="character" w:styleId="Hyperlink">
    <w:name w:val="Hyperlink"/>
    <w:basedOn w:val="DefaultParagraphFont"/>
    <w:uiPriority w:val="99"/>
    <w:unhideWhenUsed/>
    <w:rsid w:val="00644155"/>
    <w:rPr>
      <w:color w:val="467886" w:themeColor="hyperlink"/>
      <w:u w:val="single"/>
    </w:rPr>
  </w:style>
  <w:style w:type="character" w:styleId="UnresolvedMention">
    <w:name w:val="Unresolved Mention"/>
    <w:basedOn w:val="DefaultParagraphFont"/>
    <w:uiPriority w:val="99"/>
    <w:semiHidden/>
    <w:unhideWhenUsed/>
    <w:rsid w:val="00644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26247">
      <w:bodyDiv w:val="1"/>
      <w:marLeft w:val="0"/>
      <w:marRight w:val="0"/>
      <w:marTop w:val="0"/>
      <w:marBottom w:val="0"/>
      <w:divBdr>
        <w:top w:val="none" w:sz="0" w:space="0" w:color="auto"/>
        <w:left w:val="none" w:sz="0" w:space="0" w:color="auto"/>
        <w:bottom w:val="none" w:sz="0" w:space="0" w:color="auto"/>
        <w:right w:val="none" w:sz="0" w:space="0" w:color="auto"/>
      </w:divBdr>
    </w:div>
    <w:div w:id="20058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cw.org.uk/publication/review-of-independent-challenge-groups-in-the-water-sector/" TargetMode="External"/><Relationship Id="rId5" Type="http://schemas.openxmlformats.org/officeDocument/2006/relationships/hyperlink" Target="mailto:yoursay@dwrcymru.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Davies</dc:creator>
  <cp:keywords/>
  <dc:description/>
  <cp:lastModifiedBy>Anna Humphrey</cp:lastModifiedBy>
  <cp:revision>4</cp:revision>
  <dcterms:created xsi:type="dcterms:W3CDTF">2024-11-04T10:40:00Z</dcterms:created>
  <dcterms:modified xsi:type="dcterms:W3CDTF">2024-11-04T11:43:00Z</dcterms:modified>
</cp:coreProperties>
</file>